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1384"/>
        <w:gridCol w:w="7655"/>
        <w:gridCol w:w="1275"/>
      </w:tblGrid>
      <w:tr w:rsidR="000C1B0C" w:rsidRPr="00990CC4" w:rsidTr="005D1A78">
        <w:trPr>
          <w:trHeight w:val="1056"/>
        </w:trPr>
        <w:tc>
          <w:tcPr>
            <w:tcW w:w="1384" w:type="dxa"/>
            <w:hideMark/>
          </w:tcPr>
          <w:p w:rsidR="000C1B0C" w:rsidRPr="00990CC4" w:rsidRDefault="000C1B0C" w:rsidP="005D1A78">
            <w:pPr>
              <w:spacing w:after="0" w:line="240" w:lineRule="auto"/>
              <w:jc w:val="center"/>
              <w:rPr>
                <w:rFonts w:ascii="Times New Roman" w:hAnsi="Times New Roman"/>
                <w:sz w:val="24"/>
                <w:szCs w:val="24"/>
              </w:rPr>
            </w:pPr>
            <w:r w:rsidRPr="00990CC4">
              <w:rPr>
                <w:rFonts w:ascii="Times New Roman" w:hAnsi="Times New Roman"/>
                <w:b/>
                <w:noProof/>
                <w:lang w:eastAsia="tr-TR"/>
              </w:rPr>
              <w:drawing>
                <wp:inline distT="0" distB="0" distL="0" distR="0" wp14:anchorId="74B1C975" wp14:editId="638A962C">
                  <wp:extent cx="727075" cy="7270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c>
          <w:tcPr>
            <w:tcW w:w="7655" w:type="dxa"/>
            <w:hideMark/>
          </w:tcPr>
          <w:p w:rsidR="000C1B0C" w:rsidRPr="00067009" w:rsidRDefault="000C1B0C" w:rsidP="005D1A78">
            <w:pPr>
              <w:spacing w:after="0" w:line="240" w:lineRule="auto"/>
              <w:jc w:val="center"/>
              <w:rPr>
                <w:rFonts w:ascii="Times New Roman" w:hAnsi="Times New Roman"/>
                <w:sz w:val="32"/>
                <w:szCs w:val="32"/>
              </w:rPr>
            </w:pPr>
            <w:r w:rsidRPr="00067009">
              <w:rPr>
                <w:rFonts w:ascii="Times New Roman" w:hAnsi="Times New Roman"/>
                <w:sz w:val="32"/>
                <w:szCs w:val="32"/>
              </w:rPr>
              <w:t>T.C.</w:t>
            </w:r>
          </w:p>
          <w:p w:rsidR="000C1B0C" w:rsidRPr="00067009" w:rsidRDefault="00D75DF7" w:rsidP="005D1A78">
            <w:pPr>
              <w:spacing w:after="0" w:line="240" w:lineRule="auto"/>
              <w:jc w:val="center"/>
              <w:rPr>
                <w:rFonts w:ascii="Times New Roman" w:hAnsi="Times New Roman"/>
                <w:sz w:val="32"/>
                <w:szCs w:val="32"/>
              </w:rPr>
            </w:pPr>
            <w:r w:rsidRPr="00067009">
              <w:rPr>
                <w:rFonts w:ascii="Times New Roman" w:hAnsi="Times New Roman"/>
                <w:sz w:val="32"/>
                <w:szCs w:val="32"/>
              </w:rPr>
              <w:t xml:space="preserve">ULUDERE </w:t>
            </w:r>
            <w:r w:rsidR="000C1B0C" w:rsidRPr="00067009">
              <w:rPr>
                <w:rFonts w:ascii="Times New Roman" w:hAnsi="Times New Roman"/>
                <w:sz w:val="32"/>
                <w:szCs w:val="32"/>
              </w:rPr>
              <w:t>KAYMAKAMLIĞI</w:t>
            </w:r>
          </w:p>
          <w:p w:rsidR="000C1B0C" w:rsidRPr="00067009" w:rsidRDefault="00D75DF7" w:rsidP="005D1A78">
            <w:pPr>
              <w:spacing w:after="0" w:line="240" w:lineRule="auto"/>
              <w:jc w:val="center"/>
              <w:rPr>
                <w:rFonts w:ascii="Times New Roman" w:hAnsi="Times New Roman"/>
                <w:sz w:val="32"/>
                <w:szCs w:val="32"/>
              </w:rPr>
            </w:pPr>
            <w:proofErr w:type="spellStart"/>
            <w:r w:rsidRPr="00067009">
              <w:rPr>
                <w:rFonts w:ascii="Times New Roman" w:hAnsi="Times New Roman"/>
                <w:sz w:val="32"/>
                <w:szCs w:val="32"/>
              </w:rPr>
              <w:t>Gülyazı</w:t>
            </w:r>
            <w:proofErr w:type="spellEnd"/>
            <w:r w:rsidRPr="00067009">
              <w:rPr>
                <w:rFonts w:ascii="Times New Roman" w:hAnsi="Times New Roman"/>
                <w:sz w:val="32"/>
                <w:szCs w:val="32"/>
              </w:rPr>
              <w:t xml:space="preserve"> Şehit Er Mehmet Ali Kültür İlkokulu</w:t>
            </w:r>
            <w:r w:rsidR="000C1B0C" w:rsidRPr="00067009">
              <w:rPr>
                <w:rFonts w:ascii="Times New Roman" w:hAnsi="Times New Roman"/>
                <w:sz w:val="32"/>
                <w:szCs w:val="32"/>
              </w:rPr>
              <w:t xml:space="preserve"> Müdürlüğü</w:t>
            </w:r>
          </w:p>
          <w:p w:rsidR="000C1B0C" w:rsidRPr="000C1B0C" w:rsidRDefault="002B5471" w:rsidP="000C1B0C">
            <w:pPr>
              <w:spacing w:after="0"/>
              <w:jc w:val="center"/>
              <w:rPr>
                <w:rFonts w:ascii="Times New Roman" w:hAnsi="Times New Roman" w:cs="Times New Roman"/>
              </w:rPr>
            </w:pPr>
            <w:r w:rsidRPr="00067009">
              <w:rPr>
                <w:rFonts w:ascii="Times New Roman" w:hAnsi="Times New Roman" w:cs="Times New Roman"/>
                <w:sz w:val="32"/>
                <w:szCs w:val="32"/>
              </w:rPr>
              <w:t>2018-2019</w:t>
            </w:r>
            <w:r w:rsidR="000C1B0C" w:rsidRPr="00067009">
              <w:rPr>
                <w:rFonts w:ascii="Times New Roman" w:hAnsi="Times New Roman" w:cs="Times New Roman"/>
                <w:sz w:val="32"/>
                <w:szCs w:val="32"/>
              </w:rPr>
              <w:t xml:space="preserve"> EĞİTİM ve ÖĞRETİM YILI ÖĞRENCİ KULÜPLERİ ÇİZELGESİ</w:t>
            </w:r>
          </w:p>
        </w:tc>
        <w:tc>
          <w:tcPr>
            <w:tcW w:w="1275" w:type="dxa"/>
            <w:hideMark/>
          </w:tcPr>
          <w:p w:rsidR="000C1B0C" w:rsidRPr="00990CC4" w:rsidRDefault="002B5471" w:rsidP="005D1A78">
            <w:pPr>
              <w:spacing w:after="0" w:line="240" w:lineRule="auto"/>
              <w:jc w:val="center"/>
              <w:rPr>
                <w:rFonts w:ascii="Times New Roman" w:hAnsi="Times New Roman"/>
                <w:sz w:val="24"/>
                <w:szCs w:val="24"/>
              </w:rPr>
            </w:pPr>
            <w:r w:rsidRPr="00990CC4">
              <w:rPr>
                <w:rFonts w:ascii="Times New Roman" w:hAnsi="Times New Roman"/>
                <w:b/>
                <w:noProof/>
                <w:lang w:eastAsia="tr-TR"/>
              </w:rPr>
              <w:drawing>
                <wp:inline distT="0" distB="0" distL="0" distR="0" wp14:anchorId="1661F755" wp14:editId="475A34DF">
                  <wp:extent cx="727075" cy="7270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bookmarkStart w:id="0" w:name="_GoBack"/>
        <w:bookmarkEnd w:id="0"/>
      </w:tr>
    </w:tbl>
    <w:p w:rsidR="00067009" w:rsidRDefault="00067009" w:rsidP="00914841">
      <w:pPr>
        <w:spacing w:after="0"/>
        <w:jc w:val="center"/>
        <w:rPr>
          <w:rFonts w:ascii="Times New Roman" w:hAnsi="Times New Roman" w:cs="Times New Roman"/>
          <w:sz w:val="24"/>
          <w:szCs w:val="24"/>
        </w:rPr>
      </w:pPr>
    </w:p>
    <w:p w:rsidR="00067009" w:rsidRDefault="00067009" w:rsidP="00914841">
      <w:pPr>
        <w:spacing w:after="0"/>
        <w:jc w:val="center"/>
        <w:rPr>
          <w:rFonts w:ascii="Times New Roman" w:hAnsi="Times New Roman" w:cs="Times New Roman"/>
          <w:sz w:val="24"/>
          <w:szCs w:val="24"/>
        </w:rPr>
      </w:pPr>
    </w:p>
    <w:p w:rsidR="00067009" w:rsidRDefault="00067009" w:rsidP="00914841">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38"/>
        <w:gridCol w:w="2865"/>
        <w:gridCol w:w="2842"/>
        <w:gridCol w:w="2105"/>
        <w:gridCol w:w="2106"/>
      </w:tblGrid>
      <w:tr w:rsidR="00914841" w:rsidTr="00067009">
        <w:tc>
          <w:tcPr>
            <w:tcW w:w="538" w:type="dxa"/>
            <w:vAlign w:val="bottom"/>
          </w:tcPr>
          <w:p w:rsidR="00914841" w:rsidRPr="00914841" w:rsidRDefault="00914841" w:rsidP="00914841">
            <w:pPr>
              <w:jc w:val="center"/>
              <w:rPr>
                <w:rFonts w:ascii="Times New Roman" w:hAnsi="Times New Roman" w:cs="Times New Roman"/>
                <w:sz w:val="18"/>
                <w:szCs w:val="18"/>
              </w:rPr>
            </w:pPr>
            <w:r w:rsidRPr="00914841">
              <w:rPr>
                <w:rFonts w:ascii="Times New Roman" w:hAnsi="Times New Roman" w:cs="Times New Roman"/>
                <w:sz w:val="18"/>
                <w:szCs w:val="18"/>
              </w:rPr>
              <w:t>S.N.</w:t>
            </w:r>
          </w:p>
        </w:tc>
        <w:tc>
          <w:tcPr>
            <w:tcW w:w="2865" w:type="dxa"/>
            <w:vAlign w:val="center"/>
          </w:tcPr>
          <w:p w:rsidR="00914841" w:rsidRDefault="00914841" w:rsidP="00914841">
            <w:pPr>
              <w:jc w:val="center"/>
              <w:rPr>
                <w:rFonts w:ascii="Times New Roman" w:hAnsi="Times New Roman" w:cs="Times New Roman"/>
                <w:sz w:val="24"/>
                <w:szCs w:val="24"/>
              </w:rPr>
            </w:pPr>
            <w:r>
              <w:rPr>
                <w:rFonts w:ascii="Times New Roman" w:hAnsi="Times New Roman" w:cs="Times New Roman"/>
                <w:sz w:val="24"/>
                <w:szCs w:val="24"/>
              </w:rPr>
              <w:t>KULÜP ADI</w:t>
            </w:r>
          </w:p>
        </w:tc>
        <w:tc>
          <w:tcPr>
            <w:tcW w:w="2842" w:type="dxa"/>
            <w:vAlign w:val="center"/>
          </w:tcPr>
          <w:p w:rsidR="00914841" w:rsidRDefault="00914841" w:rsidP="00914841">
            <w:pPr>
              <w:jc w:val="center"/>
              <w:rPr>
                <w:rFonts w:ascii="Times New Roman" w:hAnsi="Times New Roman" w:cs="Times New Roman"/>
                <w:sz w:val="24"/>
                <w:szCs w:val="24"/>
              </w:rPr>
            </w:pPr>
            <w:r>
              <w:rPr>
                <w:rFonts w:ascii="Times New Roman" w:hAnsi="Times New Roman" w:cs="Times New Roman"/>
                <w:sz w:val="24"/>
                <w:szCs w:val="24"/>
              </w:rPr>
              <w:t>DANIŞMAN ÖĞRETMENLER</w:t>
            </w:r>
          </w:p>
        </w:tc>
        <w:tc>
          <w:tcPr>
            <w:tcW w:w="2105" w:type="dxa"/>
            <w:vAlign w:val="center"/>
          </w:tcPr>
          <w:p w:rsidR="00914841" w:rsidRDefault="00914841" w:rsidP="00914841">
            <w:pPr>
              <w:jc w:val="center"/>
              <w:rPr>
                <w:rFonts w:ascii="Times New Roman" w:hAnsi="Times New Roman" w:cs="Times New Roman"/>
                <w:sz w:val="24"/>
                <w:szCs w:val="24"/>
              </w:rPr>
            </w:pPr>
            <w:r>
              <w:rPr>
                <w:rFonts w:ascii="Times New Roman" w:hAnsi="Times New Roman" w:cs="Times New Roman"/>
                <w:sz w:val="24"/>
                <w:szCs w:val="24"/>
              </w:rPr>
              <w:t>KULÜP ÖĞRENCİ BAŞKANI</w:t>
            </w:r>
          </w:p>
        </w:tc>
        <w:tc>
          <w:tcPr>
            <w:tcW w:w="2106" w:type="dxa"/>
            <w:vAlign w:val="center"/>
          </w:tcPr>
          <w:p w:rsidR="00914841" w:rsidRDefault="00914841" w:rsidP="00914841">
            <w:pPr>
              <w:jc w:val="center"/>
              <w:rPr>
                <w:rFonts w:ascii="Times New Roman" w:hAnsi="Times New Roman" w:cs="Times New Roman"/>
                <w:sz w:val="24"/>
                <w:szCs w:val="24"/>
              </w:rPr>
            </w:pPr>
            <w:r>
              <w:rPr>
                <w:rFonts w:ascii="Times New Roman" w:hAnsi="Times New Roman" w:cs="Times New Roman"/>
                <w:sz w:val="24"/>
                <w:szCs w:val="24"/>
              </w:rPr>
              <w:t>KULÜP ÖĞRENCİ BAŞKAN YRD.</w:t>
            </w:r>
          </w:p>
        </w:tc>
      </w:tr>
      <w:tr w:rsidR="00914841" w:rsidTr="00067009">
        <w:trPr>
          <w:trHeight w:val="946"/>
        </w:trPr>
        <w:tc>
          <w:tcPr>
            <w:tcW w:w="538" w:type="dxa"/>
            <w:vAlign w:val="center"/>
          </w:tcPr>
          <w:p w:rsidR="00914841" w:rsidRDefault="00914841" w:rsidP="00914841">
            <w:pPr>
              <w:jc w:val="center"/>
              <w:rPr>
                <w:rFonts w:ascii="Times New Roman" w:hAnsi="Times New Roman" w:cs="Times New Roman"/>
                <w:sz w:val="24"/>
                <w:szCs w:val="24"/>
              </w:rPr>
            </w:pPr>
            <w:r>
              <w:rPr>
                <w:rFonts w:ascii="Times New Roman" w:hAnsi="Times New Roman" w:cs="Times New Roman"/>
                <w:sz w:val="24"/>
                <w:szCs w:val="24"/>
              </w:rPr>
              <w:t>1</w:t>
            </w:r>
          </w:p>
        </w:tc>
        <w:tc>
          <w:tcPr>
            <w:tcW w:w="2865" w:type="dxa"/>
            <w:vAlign w:val="center"/>
          </w:tcPr>
          <w:p w:rsidR="00914841" w:rsidRDefault="000C1B0C" w:rsidP="00914841">
            <w:pPr>
              <w:jc w:val="center"/>
              <w:rPr>
                <w:rFonts w:ascii="Times New Roman" w:hAnsi="Times New Roman" w:cs="Times New Roman"/>
                <w:sz w:val="24"/>
                <w:szCs w:val="24"/>
              </w:rPr>
            </w:pPr>
            <w:r>
              <w:rPr>
                <w:rFonts w:ascii="Times New Roman" w:hAnsi="Times New Roman" w:cs="Times New Roman"/>
                <w:sz w:val="24"/>
                <w:szCs w:val="24"/>
              </w:rPr>
              <w:t>SİVİL SAVUNMA KULÜBÜ</w:t>
            </w:r>
          </w:p>
        </w:tc>
        <w:tc>
          <w:tcPr>
            <w:tcW w:w="2842"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Sibel TAŞ</w:t>
            </w:r>
          </w:p>
        </w:tc>
        <w:tc>
          <w:tcPr>
            <w:tcW w:w="2105" w:type="dxa"/>
            <w:vAlign w:val="center"/>
          </w:tcPr>
          <w:p w:rsidR="00914841" w:rsidRDefault="00914841" w:rsidP="00914841">
            <w:pPr>
              <w:jc w:val="center"/>
              <w:rPr>
                <w:rFonts w:ascii="Times New Roman" w:hAnsi="Times New Roman" w:cs="Times New Roman"/>
                <w:sz w:val="24"/>
                <w:szCs w:val="24"/>
              </w:rPr>
            </w:pPr>
          </w:p>
        </w:tc>
        <w:tc>
          <w:tcPr>
            <w:tcW w:w="2106" w:type="dxa"/>
            <w:vAlign w:val="center"/>
          </w:tcPr>
          <w:p w:rsidR="00914841" w:rsidRDefault="00914841" w:rsidP="00914841">
            <w:pPr>
              <w:jc w:val="center"/>
              <w:rPr>
                <w:rFonts w:ascii="Times New Roman" w:hAnsi="Times New Roman" w:cs="Times New Roman"/>
                <w:sz w:val="24"/>
                <w:szCs w:val="24"/>
              </w:rPr>
            </w:pPr>
          </w:p>
        </w:tc>
      </w:tr>
      <w:tr w:rsidR="00914841" w:rsidTr="00067009">
        <w:trPr>
          <w:trHeight w:val="946"/>
        </w:trPr>
        <w:tc>
          <w:tcPr>
            <w:tcW w:w="538" w:type="dxa"/>
            <w:vAlign w:val="center"/>
          </w:tcPr>
          <w:p w:rsidR="00914841" w:rsidRDefault="00914841" w:rsidP="00914841">
            <w:pPr>
              <w:jc w:val="center"/>
              <w:rPr>
                <w:rFonts w:ascii="Times New Roman" w:hAnsi="Times New Roman" w:cs="Times New Roman"/>
                <w:sz w:val="24"/>
                <w:szCs w:val="24"/>
              </w:rPr>
            </w:pPr>
            <w:r>
              <w:rPr>
                <w:rFonts w:ascii="Times New Roman" w:hAnsi="Times New Roman" w:cs="Times New Roman"/>
                <w:sz w:val="24"/>
                <w:szCs w:val="24"/>
              </w:rPr>
              <w:t>2</w:t>
            </w:r>
          </w:p>
        </w:tc>
        <w:tc>
          <w:tcPr>
            <w:tcW w:w="2865" w:type="dxa"/>
            <w:vAlign w:val="center"/>
          </w:tcPr>
          <w:p w:rsidR="00914841" w:rsidRDefault="000C1B0C" w:rsidP="00914841">
            <w:pPr>
              <w:jc w:val="center"/>
              <w:rPr>
                <w:rFonts w:ascii="Times New Roman" w:hAnsi="Times New Roman" w:cs="Times New Roman"/>
                <w:sz w:val="24"/>
                <w:szCs w:val="24"/>
              </w:rPr>
            </w:pPr>
            <w:r>
              <w:rPr>
                <w:rFonts w:ascii="Times New Roman" w:hAnsi="Times New Roman" w:cs="Times New Roman"/>
                <w:sz w:val="24"/>
                <w:szCs w:val="24"/>
              </w:rPr>
              <w:t>SAĞLIK TEMİZLİK VE BESLENME KULÜBÜ</w:t>
            </w:r>
          </w:p>
        </w:tc>
        <w:tc>
          <w:tcPr>
            <w:tcW w:w="2842"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Melahat YEN</w:t>
            </w:r>
          </w:p>
        </w:tc>
        <w:tc>
          <w:tcPr>
            <w:tcW w:w="2105" w:type="dxa"/>
            <w:vAlign w:val="center"/>
          </w:tcPr>
          <w:p w:rsidR="00914841" w:rsidRDefault="00914841" w:rsidP="00914841">
            <w:pPr>
              <w:jc w:val="center"/>
              <w:rPr>
                <w:rFonts w:ascii="Times New Roman" w:hAnsi="Times New Roman" w:cs="Times New Roman"/>
                <w:sz w:val="24"/>
                <w:szCs w:val="24"/>
              </w:rPr>
            </w:pPr>
          </w:p>
        </w:tc>
        <w:tc>
          <w:tcPr>
            <w:tcW w:w="2106" w:type="dxa"/>
            <w:vAlign w:val="center"/>
          </w:tcPr>
          <w:p w:rsidR="00914841" w:rsidRDefault="00914841" w:rsidP="00914841">
            <w:pPr>
              <w:jc w:val="center"/>
              <w:rPr>
                <w:rFonts w:ascii="Times New Roman" w:hAnsi="Times New Roman" w:cs="Times New Roman"/>
                <w:sz w:val="24"/>
                <w:szCs w:val="24"/>
              </w:rPr>
            </w:pPr>
          </w:p>
        </w:tc>
      </w:tr>
      <w:tr w:rsidR="00914841" w:rsidTr="00067009">
        <w:trPr>
          <w:trHeight w:val="946"/>
        </w:trPr>
        <w:tc>
          <w:tcPr>
            <w:tcW w:w="538"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3</w:t>
            </w:r>
          </w:p>
        </w:tc>
        <w:tc>
          <w:tcPr>
            <w:tcW w:w="2865" w:type="dxa"/>
            <w:vAlign w:val="center"/>
          </w:tcPr>
          <w:p w:rsidR="00914841" w:rsidRDefault="000C1B0C" w:rsidP="00914841">
            <w:pPr>
              <w:jc w:val="center"/>
              <w:rPr>
                <w:rFonts w:ascii="Times New Roman" w:hAnsi="Times New Roman" w:cs="Times New Roman"/>
                <w:sz w:val="24"/>
                <w:szCs w:val="24"/>
              </w:rPr>
            </w:pPr>
            <w:r>
              <w:rPr>
                <w:rFonts w:ascii="Times New Roman" w:hAnsi="Times New Roman" w:cs="Times New Roman"/>
                <w:sz w:val="24"/>
                <w:szCs w:val="24"/>
              </w:rPr>
              <w:t>KÜTÜPHANECİLİK KULÜBÜ</w:t>
            </w:r>
          </w:p>
        </w:tc>
        <w:tc>
          <w:tcPr>
            <w:tcW w:w="2842" w:type="dxa"/>
            <w:vAlign w:val="center"/>
          </w:tcPr>
          <w:p w:rsidR="00914841" w:rsidRPr="000C1B0C" w:rsidRDefault="00067009" w:rsidP="00914841">
            <w:pPr>
              <w:jc w:val="center"/>
              <w:rPr>
                <w:rFonts w:ascii="Times New Roman" w:hAnsi="Times New Roman" w:cs="Times New Roman"/>
                <w:sz w:val="20"/>
                <w:szCs w:val="20"/>
              </w:rPr>
            </w:pPr>
            <w:r>
              <w:rPr>
                <w:rFonts w:ascii="Times New Roman" w:hAnsi="Times New Roman" w:cs="Times New Roman"/>
                <w:sz w:val="20"/>
                <w:szCs w:val="20"/>
              </w:rPr>
              <w:t>Aslı AKBALIK</w:t>
            </w:r>
          </w:p>
        </w:tc>
        <w:tc>
          <w:tcPr>
            <w:tcW w:w="2105" w:type="dxa"/>
            <w:vAlign w:val="center"/>
          </w:tcPr>
          <w:p w:rsidR="00914841" w:rsidRDefault="00914841" w:rsidP="00914841">
            <w:pPr>
              <w:jc w:val="center"/>
              <w:rPr>
                <w:rFonts w:ascii="Times New Roman" w:hAnsi="Times New Roman" w:cs="Times New Roman"/>
                <w:sz w:val="24"/>
                <w:szCs w:val="24"/>
              </w:rPr>
            </w:pPr>
          </w:p>
        </w:tc>
        <w:tc>
          <w:tcPr>
            <w:tcW w:w="2106" w:type="dxa"/>
            <w:vAlign w:val="center"/>
          </w:tcPr>
          <w:p w:rsidR="00914841" w:rsidRDefault="00914841" w:rsidP="00914841">
            <w:pPr>
              <w:jc w:val="center"/>
              <w:rPr>
                <w:rFonts w:ascii="Times New Roman" w:hAnsi="Times New Roman" w:cs="Times New Roman"/>
                <w:sz w:val="24"/>
                <w:szCs w:val="24"/>
              </w:rPr>
            </w:pPr>
          </w:p>
        </w:tc>
      </w:tr>
      <w:tr w:rsidR="00914841" w:rsidTr="00067009">
        <w:trPr>
          <w:trHeight w:val="946"/>
        </w:trPr>
        <w:tc>
          <w:tcPr>
            <w:tcW w:w="538"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4</w:t>
            </w:r>
          </w:p>
        </w:tc>
        <w:tc>
          <w:tcPr>
            <w:tcW w:w="2865" w:type="dxa"/>
            <w:vAlign w:val="center"/>
          </w:tcPr>
          <w:p w:rsidR="00914841" w:rsidRDefault="000C1B0C" w:rsidP="00914841">
            <w:pPr>
              <w:jc w:val="center"/>
              <w:rPr>
                <w:rFonts w:ascii="Times New Roman" w:hAnsi="Times New Roman" w:cs="Times New Roman"/>
                <w:sz w:val="24"/>
                <w:szCs w:val="24"/>
              </w:rPr>
            </w:pPr>
            <w:r>
              <w:rPr>
                <w:rFonts w:ascii="Times New Roman" w:hAnsi="Times New Roman" w:cs="Times New Roman"/>
                <w:sz w:val="24"/>
                <w:szCs w:val="24"/>
              </w:rPr>
              <w:t>SATRANÇ KULÜBÜ</w:t>
            </w:r>
          </w:p>
        </w:tc>
        <w:tc>
          <w:tcPr>
            <w:tcW w:w="2842"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Aysel BİLEN</w:t>
            </w:r>
          </w:p>
        </w:tc>
        <w:tc>
          <w:tcPr>
            <w:tcW w:w="2105" w:type="dxa"/>
            <w:vAlign w:val="center"/>
          </w:tcPr>
          <w:p w:rsidR="00914841" w:rsidRDefault="00914841" w:rsidP="00914841">
            <w:pPr>
              <w:jc w:val="center"/>
              <w:rPr>
                <w:rFonts w:ascii="Times New Roman" w:hAnsi="Times New Roman" w:cs="Times New Roman"/>
                <w:sz w:val="24"/>
                <w:szCs w:val="24"/>
              </w:rPr>
            </w:pPr>
          </w:p>
        </w:tc>
        <w:tc>
          <w:tcPr>
            <w:tcW w:w="2106" w:type="dxa"/>
            <w:vAlign w:val="center"/>
          </w:tcPr>
          <w:p w:rsidR="00914841" w:rsidRDefault="00914841" w:rsidP="00914841">
            <w:pPr>
              <w:jc w:val="center"/>
              <w:rPr>
                <w:rFonts w:ascii="Times New Roman" w:hAnsi="Times New Roman" w:cs="Times New Roman"/>
                <w:sz w:val="24"/>
                <w:szCs w:val="24"/>
              </w:rPr>
            </w:pPr>
          </w:p>
        </w:tc>
      </w:tr>
      <w:tr w:rsidR="00914841" w:rsidTr="00067009">
        <w:trPr>
          <w:trHeight w:val="946"/>
        </w:trPr>
        <w:tc>
          <w:tcPr>
            <w:tcW w:w="538"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5</w:t>
            </w:r>
          </w:p>
        </w:tc>
        <w:tc>
          <w:tcPr>
            <w:tcW w:w="2865" w:type="dxa"/>
            <w:vAlign w:val="center"/>
          </w:tcPr>
          <w:p w:rsidR="00914841" w:rsidRDefault="000C1B0C" w:rsidP="00914841">
            <w:pPr>
              <w:jc w:val="center"/>
              <w:rPr>
                <w:rFonts w:ascii="Times New Roman" w:hAnsi="Times New Roman" w:cs="Times New Roman"/>
                <w:sz w:val="24"/>
                <w:szCs w:val="24"/>
              </w:rPr>
            </w:pPr>
            <w:r>
              <w:rPr>
                <w:rFonts w:ascii="Times New Roman" w:hAnsi="Times New Roman" w:cs="Times New Roman"/>
                <w:sz w:val="24"/>
                <w:szCs w:val="24"/>
              </w:rPr>
              <w:t>BİLİM, FEN VE TEKNOLOJİ KULÜBÜ</w:t>
            </w:r>
          </w:p>
        </w:tc>
        <w:tc>
          <w:tcPr>
            <w:tcW w:w="2842"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Medeni ÇETİN</w:t>
            </w:r>
          </w:p>
        </w:tc>
        <w:tc>
          <w:tcPr>
            <w:tcW w:w="2105" w:type="dxa"/>
            <w:vAlign w:val="center"/>
          </w:tcPr>
          <w:p w:rsidR="00914841" w:rsidRDefault="00914841" w:rsidP="00914841">
            <w:pPr>
              <w:jc w:val="center"/>
              <w:rPr>
                <w:rFonts w:ascii="Times New Roman" w:hAnsi="Times New Roman" w:cs="Times New Roman"/>
                <w:sz w:val="24"/>
                <w:szCs w:val="24"/>
              </w:rPr>
            </w:pPr>
          </w:p>
        </w:tc>
        <w:tc>
          <w:tcPr>
            <w:tcW w:w="2106" w:type="dxa"/>
            <w:vAlign w:val="center"/>
          </w:tcPr>
          <w:p w:rsidR="00914841" w:rsidRDefault="00914841" w:rsidP="00914841">
            <w:pPr>
              <w:jc w:val="center"/>
              <w:rPr>
                <w:rFonts w:ascii="Times New Roman" w:hAnsi="Times New Roman" w:cs="Times New Roman"/>
                <w:sz w:val="24"/>
                <w:szCs w:val="24"/>
              </w:rPr>
            </w:pPr>
          </w:p>
        </w:tc>
      </w:tr>
      <w:tr w:rsidR="00914841" w:rsidTr="00067009">
        <w:trPr>
          <w:trHeight w:val="946"/>
        </w:trPr>
        <w:tc>
          <w:tcPr>
            <w:tcW w:w="538"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6</w:t>
            </w:r>
          </w:p>
        </w:tc>
        <w:tc>
          <w:tcPr>
            <w:tcW w:w="2865" w:type="dxa"/>
            <w:vAlign w:val="center"/>
          </w:tcPr>
          <w:p w:rsidR="00914841" w:rsidRDefault="000C1B0C" w:rsidP="00914841">
            <w:pPr>
              <w:jc w:val="center"/>
              <w:rPr>
                <w:rFonts w:ascii="Times New Roman" w:hAnsi="Times New Roman" w:cs="Times New Roman"/>
                <w:sz w:val="24"/>
                <w:szCs w:val="24"/>
              </w:rPr>
            </w:pPr>
            <w:r>
              <w:rPr>
                <w:rFonts w:ascii="Times New Roman" w:hAnsi="Times New Roman" w:cs="Times New Roman"/>
                <w:sz w:val="24"/>
                <w:szCs w:val="24"/>
              </w:rPr>
              <w:t>KIZILAY VE YEŞİLAY KULÜBÜ</w:t>
            </w:r>
          </w:p>
        </w:tc>
        <w:tc>
          <w:tcPr>
            <w:tcW w:w="2842" w:type="dxa"/>
            <w:vAlign w:val="center"/>
          </w:tcPr>
          <w:p w:rsidR="00914841" w:rsidRDefault="00067009" w:rsidP="00914841">
            <w:pPr>
              <w:jc w:val="center"/>
              <w:rPr>
                <w:rFonts w:ascii="Times New Roman" w:hAnsi="Times New Roman" w:cs="Times New Roman"/>
                <w:sz w:val="24"/>
                <w:szCs w:val="24"/>
              </w:rPr>
            </w:pPr>
            <w:r>
              <w:rPr>
                <w:rFonts w:ascii="Times New Roman" w:hAnsi="Times New Roman" w:cs="Times New Roman"/>
                <w:sz w:val="24"/>
                <w:szCs w:val="24"/>
              </w:rPr>
              <w:t>Murat KAYA</w:t>
            </w:r>
          </w:p>
        </w:tc>
        <w:tc>
          <w:tcPr>
            <w:tcW w:w="2105" w:type="dxa"/>
            <w:vAlign w:val="center"/>
          </w:tcPr>
          <w:p w:rsidR="00914841" w:rsidRDefault="00914841" w:rsidP="00914841">
            <w:pPr>
              <w:jc w:val="center"/>
              <w:rPr>
                <w:rFonts w:ascii="Times New Roman" w:hAnsi="Times New Roman" w:cs="Times New Roman"/>
                <w:sz w:val="24"/>
                <w:szCs w:val="24"/>
              </w:rPr>
            </w:pPr>
          </w:p>
        </w:tc>
        <w:tc>
          <w:tcPr>
            <w:tcW w:w="2106" w:type="dxa"/>
            <w:vAlign w:val="center"/>
          </w:tcPr>
          <w:p w:rsidR="00914841" w:rsidRDefault="00914841" w:rsidP="00914841">
            <w:pPr>
              <w:jc w:val="center"/>
              <w:rPr>
                <w:rFonts w:ascii="Times New Roman" w:hAnsi="Times New Roman" w:cs="Times New Roman"/>
                <w:sz w:val="24"/>
                <w:szCs w:val="24"/>
              </w:rPr>
            </w:pPr>
          </w:p>
        </w:tc>
      </w:tr>
    </w:tbl>
    <w:p w:rsidR="00914841" w:rsidRDefault="00914841" w:rsidP="00914841">
      <w:pPr>
        <w:spacing w:after="0"/>
        <w:rPr>
          <w:rFonts w:ascii="Times New Roman" w:hAnsi="Times New Roman" w:cs="Times New Roman"/>
          <w:sz w:val="24"/>
          <w:szCs w:val="24"/>
        </w:rPr>
      </w:pPr>
    </w:p>
    <w:p w:rsidR="005D1A78" w:rsidRDefault="005D1A78"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p w:rsidR="00067009" w:rsidRDefault="00067009" w:rsidP="00067009">
      <w:pPr>
        <w:spacing w:after="0"/>
        <w:rPr>
          <w:rFonts w:ascii="Times New Roman" w:hAnsi="Times New Roman" w:cs="Times New Roman"/>
          <w:sz w:val="24"/>
          <w:szCs w:val="24"/>
        </w:rPr>
      </w:pPr>
    </w:p>
    <w:p w:rsidR="00067009" w:rsidRDefault="00067009" w:rsidP="002B5471">
      <w:pPr>
        <w:spacing w:after="0"/>
        <w:ind w:left="7788" w:firstLine="708"/>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384"/>
        <w:gridCol w:w="7655"/>
        <w:gridCol w:w="1275"/>
      </w:tblGrid>
      <w:tr w:rsidR="005D1A78" w:rsidRPr="00990CC4" w:rsidTr="005D1A78">
        <w:trPr>
          <w:trHeight w:val="1056"/>
        </w:trPr>
        <w:tc>
          <w:tcPr>
            <w:tcW w:w="1384" w:type="dxa"/>
            <w:hideMark/>
          </w:tcPr>
          <w:p w:rsidR="005D1A78" w:rsidRPr="00990CC4" w:rsidRDefault="005D1A78" w:rsidP="005D1A78">
            <w:pPr>
              <w:spacing w:after="0" w:line="240" w:lineRule="auto"/>
              <w:jc w:val="center"/>
              <w:rPr>
                <w:rFonts w:ascii="Times New Roman" w:hAnsi="Times New Roman"/>
                <w:sz w:val="24"/>
                <w:szCs w:val="24"/>
              </w:rPr>
            </w:pPr>
            <w:r w:rsidRPr="00990CC4">
              <w:rPr>
                <w:rFonts w:ascii="Times New Roman" w:hAnsi="Times New Roman"/>
                <w:b/>
                <w:noProof/>
                <w:lang w:eastAsia="tr-TR"/>
              </w:rPr>
              <w:drawing>
                <wp:inline distT="0" distB="0" distL="0" distR="0" wp14:anchorId="155AE27D" wp14:editId="5AAF9446">
                  <wp:extent cx="727075" cy="72707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c>
          <w:tcPr>
            <w:tcW w:w="7655" w:type="dxa"/>
            <w:hideMark/>
          </w:tcPr>
          <w:p w:rsidR="005D1A78" w:rsidRPr="00990CC4" w:rsidRDefault="005D1A78" w:rsidP="005D1A78">
            <w:pPr>
              <w:spacing w:after="0" w:line="240" w:lineRule="auto"/>
              <w:jc w:val="center"/>
              <w:rPr>
                <w:rFonts w:ascii="Times New Roman" w:hAnsi="Times New Roman"/>
                <w:sz w:val="24"/>
                <w:szCs w:val="24"/>
              </w:rPr>
            </w:pPr>
            <w:r w:rsidRPr="00990CC4">
              <w:rPr>
                <w:rFonts w:ascii="Times New Roman" w:hAnsi="Times New Roman"/>
                <w:sz w:val="24"/>
                <w:szCs w:val="24"/>
              </w:rPr>
              <w:t>T.C.</w:t>
            </w:r>
          </w:p>
          <w:p w:rsidR="005D1A78" w:rsidRDefault="00067009" w:rsidP="005D1A78">
            <w:pPr>
              <w:spacing w:after="0" w:line="240" w:lineRule="auto"/>
              <w:jc w:val="center"/>
              <w:rPr>
                <w:rFonts w:ascii="Times New Roman" w:hAnsi="Times New Roman"/>
                <w:sz w:val="24"/>
                <w:szCs w:val="24"/>
              </w:rPr>
            </w:pPr>
            <w:r>
              <w:rPr>
                <w:rFonts w:ascii="Times New Roman" w:hAnsi="Times New Roman"/>
                <w:sz w:val="24"/>
                <w:szCs w:val="24"/>
              </w:rPr>
              <w:t xml:space="preserve">ULUDERE </w:t>
            </w:r>
            <w:r w:rsidR="005D1A78" w:rsidRPr="00990CC4">
              <w:rPr>
                <w:rFonts w:ascii="Times New Roman" w:hAnsi="Times New Roman"/>
                <w:sz w:val="24"/>
                <w:szCs w:val="24"/>
              </w:rPr>
              <w:t>KAYMAKAMLIĞI</w:t>
            </w:r>
          </w:p>
          <w:p w:rsidR="005D1A78" w:rsidRPr="00990CC4" w:rsidRDefault="00067009" w:rsidP="005D1A78">
            <w:pPr>
              <w:spacing w:after="0" w:line="240" w:lineRule="auto"/>
              <w:jc w:val="center"/>
              <w:rPr>
                <w:rFonts w:ascii="Times New Roman" w:hAnsi="Times New Roman"/>
                <w:sz w:val="24"/>
                <w:szCs w:val="24"/>
              </w:rPr>
            </w:pPr>
            <w:proofErr w:type="spellStart"/>
            <w:r>
              <w:rPr>
                <w:rFonts w:ascii="Times New Roman" w:hAnsi="Times New Roman"/>
                <w:sz w:val="24"/>
                <w:szCs w:val="24"/>
              </w:rPr>
              <w:t>Gülyazı</w:t>
            </w:r>
            <w:proofErr w:type="spellEnd"/>
            <w:r>
              <w:rPr>
                <w:rFonts w:ascii="Times New Roman" w:hAnsi="Times New Roman"/>
                <w:sz w:val="24"/>
                <w:szCs w:val="24"/>
              </w:rPr>
              <w:t xml:space="preserve"> Şehit Er Mehmet Ali Kültür İlkokulu</w:t>
            </w:r>
            <w:r w:rsidR="005D1A78" w:rsidRPr="00990CC4">
              <w:rPr>
                <w:rFonts w:ascii="Times New Roman" w:hAnsi="Times New Roman"/>
                <w:sz w:val="24"/>
                <w:szCs w:val="24"/>
              </w:rPr>
              <w:t xml:space="preserve"> Müdürlüğü</w:t>
            </w:r>
          </w:p>
          <w:p w:rsidR="005D1A78" w:rsidRPr="000C1B0C" w:rsidRDefault="002B5471" w:rsidP="005D1A78">
            <w:pPr>
              <w:spacing w:after="0"/>
              <w:jc w:val="center"/>
              <w:rPr>
                <w:rFonts w:ascii="Times New Roman" w:hAnsi="Times New Roman" w:cs="Times New Roman"/>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71369">
              <w:rPr>
                <w:rFonts w:ascii="Times New Roman" w:hAnsi="Times New Roman" w:cs="Times New Roman"/>
                <w:sz w:val="24"/>
                <w:szCs w:val="24"/>
              </w:rPr>
              <w:t xml:space="preserve"> </w:t>
            </w:r>
            <w:r w:rsidR="005D1A78">
              <w:rPr>
                <w:rFonts w:ascii="Times New Roman" w:hAnsi="Times New Roman"/>
                <w:sz w:val="24"/>
                <w:szCs w:val="24"/>
              </w:rPr>
              <w:t>KULÜBÜ ÖĞRENCİ LİSTESİ</w:t>
            </w:r>
          </w:p>
        </w:tc>
        <w:tc>
          <w:tcPr>
            <w:tcW w:w="1275" w:type="dxa"/>
            <w:hideMark/>
          </w:tcPr>
          <w:p w:rsidR="005D1A78" w:rsidRPr="00990CC4" w:rsidRDefault="002B5471" w:rsidP="005D1A78">
            <w:pPr>
              <w:spacing w:after="0" w:line="240" w:lineRule="auto"/>
              <w:jc w:val="center"/>
              <w:rPr>
                <w:rFonts w:ascii="Times New Roman" w:hAnsi="Times New Roman"/>
                <w:sz w:val="24"/>
                <w:szCs w:val="24"/>
              </w:rPr>
            </w:pPr>
            <w:r w:rsidRPr="00990CC4">
              <w:rPr>
                <w:rFonts w:ascii="Times New Roman" w:hAnsi="Times New Roman"/>
                <w:b/>
                <w:noProof/>
                <w:lang w:eastAsia="tr-TR"/>
              </w:rPr>
              <w:drawing>
                <wp:inline distT="0" distB="0" distL="0" distR="0" wp14:anchorId="1661F755" wp14:editId="475A34DF">
                  <wp:extent cx="727075" cy="7270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bl>
    <w:p w:rsidR="005D1A78" w:rsidRDefault="005D1A78" w:rsidP="005D1A78">
      <w:pPr>
        <w:spacing w:after="0"/>
        <w:rPr>
          <w:rFonts w:ascii="Times New Roman" w:hAnsi="Times New Roman" w:cs="Times New Roman"/>
          <w:sz w:val="24"/>
          <w:szCs w:val="24"/>
        </w:rPr>
      </w:pPr>
    </w:p>
    <w:p w:rsidR="005D1A78" w:rsidRDefault="005D1A78" w:rsidP="005D1A78">
      <w:pPr>
        <w:spacing w:after="0"/>
        <w:rPr>
          <w:rFonts w:ascii="Times New Roman" w:hAnsi="Times New Roman" w:cs="Times New Roman"/>
          <w:sz w:val="24"/>
          <w:szCs w:val="24"/>
        </w:rPr>
      </w:pPr>
      <w:r>
        <w:rPr>
          <w:rFonts w:ascii="Times New Roman" w:hAnsi="Times New Roman" w:cs="Times New Roman"/>
          <w:sz w:val="24"/>
          <w:szCs w:val="24"/>
        </w:rPr>
        <w:t>Kulüp Danışman Öğretmeni:</w:t>
      </w:r>
    </w:p>
    <w:p w:rsidR="005D1A78" w:rsidRDefault="005D1A78" w:rsidP="005D1A78">
      <w:pPr>
        <w:spacing w:after="0"/>
        <w:rPr>
          <w:rFonts w:ascii="Times New Roman" w:hAnsi="Times New Roman" w:cs="Times New Roman"/>
          <w:sz w:val="24"/>
          <w:szCs w:val="24"/>
        </w:rPr>
      </w:pPr>
      <w:r>
        <w:rPr>
          <w:rFonts w:ascii="Times New Roman" w:hAnsi="Times New Roman" w:cs="Times New Roman"/>
          <w:sz w:val="24"/>
          <w:szCs w:val="24"/>
        </w:rPr>
        <w:t>Kulüp Öğrenci Temsilcisi:</w:t>
      </w:r>
    </w:p>
    <w:p w:rsidR="005D1A78" w:rsidRDefault="005D1A78" w:rsidP="005D1A78">
      <w:pPr>
        <w:spacing w:after="0"/>
        <w:rPr>
          <w:rFonts w:ascii="Times New Roman" w:hAnsi="Times New Roman" w:cs="Times New Roman"/>
          <w:sz w:val="24"/>
          <w:szCs w:val="24"/>
        </w:rPr>
      </w:pPr>
      <w:r>
        <w:rPr>
          <w:rFonts w:ascii="Times New Roman" w:hAnsi="Times New Roman" w:cs="Times New Roman"/>
          <w:sz w:val="24"/>
          <w:szCs w:val="24"/>
        </w:rPr>
        <w:t>Kulüp Öğrenci Mevcudu:</w:t>
      </w:r>
    </w:p>
    <w:p w:rsidR="005D1A78" w:rsidRDefault="005D1A78" w:rsidP="005D1A78">
      <w:pPr>
        <w:spacing w:after="0"/>
        <w:rPr>
          <w:rFonts w:ascii="Times New Roman" w:hAnsi="Times New Roman" w:cs="Times New Roman"/>
          <w:sz w:val="24"/>
          <w:szCs w:val="24"/>
        </w:rPr>
      </w:pPr>
    </w:p>
    <w:p w:rsidR="00067009" w:rsidRDefault="00067009" w:rsidP="005D1A78">
      <w:pPr>
        <w:spacing w:after="0"/>
        <w:rPr>
          <w:rFonts w:ascii="Times New Roman" w:hAnsi="Times New Roman" w:cs="Times New Roman"/>
          <w:sz w:val="24"/>
          <w:szCs w:val="24"/>
        </w:rPr>
      </w:pPr>
    </w:p>
    <w:p w:rsidR="00067009" w:rsidRDefault="00067009" w:rsidP="005D1A78">
      <w:pPr>
        <w:spacing w:after="0"/>
        <w:rPr>
          <w:rFonts w:ascii="Times New Roman" w:hAnsi="Times New Roman" w:cs="Times New Roman"/>
          <w:sz w:val="24"/>
          <w:szCs w:val="24"/>
        </w:rPr>
      </w:pPr>
    </w:p>
    <w:p w:rsidR="00067009" w:rsidRDefault="00067009" w:rsidP="005D1A78">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37"/>
        <w:gridCol w:w="985"/>
        <w:gridCol w:w="8621"/>
      </w:tblGrid>
      <w:tr w:rsidR="005D1A78" w:rsidTr="00AB73CC">
        <w:trPr>
          <w:trHeight w:val="396"/>
        </w:trPr>
        <w:tc>
          <w:tcPr>
            <w:tcW w:w="536" w:type="dxa"/>
            <w:vAlign w:val="bottom"/>
          </w:tcPr>
          <w:p w:rsidR="005D1A78" w:rsidRPr="00914841" w:rsidRDefault="005D1A78" w:rsidP="005D1A78">
            <w:pPr>
              <w:jc w:val="center"/>
              <w:rPr>
                <w:rFonts w:ascii="Times New Roman" w:hAnsi="Times New Roman" w:cs="Times New Roman"/>
                <w:sz w:val="18"/>
                <w:szCs w:val="18"/>
              </w:rPr>
            </w:pPr>
            <w:r w:rsidRPr="00914841">
              <w:rPr>
                <w:rFonts w:ascii="Times New Roman" w:hAnsi="Times New Roman" w:cs="Times New Roman"/>
                <w:sz w:val="18"/>
                <w:szCs w:val="18"/>
              </w:rPr>
              <w:t>S.N.</w:t>
            </w:r>
          </w:p>
        </w:tc>
        <w:tc>
          <w:tcPr>
            <w:tcW w:w="985"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Sınıf</w:t>
            </w:r>
          </w:p>
        </w:tc>
        <w:tc>
          <w:tcPr>
            <w:tcW w:w="8621"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KULÜP ÜYESİ ÖĞRENCİLER</w:t>
            </w:r>
          </w:p>
        </w:tc>
      </w:tr>
      <w:tr w:rsidR="005D1A78" w:rsidTr="00AB73CC">
        <w:trPr>
          <w:trHeight w:val="1364"/>
        </w:trPr>
        <w:tc>
          <w:tcPr>
            <w:tcW w:w="536"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rsidR="005D1A78" w:rsidRDefault="00067009" w:rsidP="005D1A78">
            <w:pPr>
              <w:jc w:val="center"/>
              <w:rPr>
                <w:rFonts w:ascii="Times New Roman" w:hAnsi="Times New Roman" w:cs="Times New Roman"/>
                <w:sz w:val="24"/>
                <w:szCs w:val="24"/>
              </w:rPr>
            </w:pPr>
            <w:r>
              <w:rPr>
                <w:rFonts w:ascii="Times New Roman" w:hAnsi="Times New Roman" w:cs="Times New Roman"/>
                <w:sz w:val="24"/>
                <w:szCs w:val="24"/>
              </w:rPr>
              <w:t>1</w:t>
            </w:r>
            <w:r w:rsidR="005D1A78">
              <w:rPr>
                <w:rFonts w:ascii="Times New Roman" w:hAnsi="Times New Roman" w:cs="Times New Roman"/>
                <w:sz w:val="24"/>
                <w:szCs w:val="24"/>
              </w:rPr>
              <w:t>/A</w:t>
            </w:r>
          </w:p>
        </w:tc>
        <w:tc>
          <w:tcPr>
            <w:tcW w:w="8621" w:type="dxa"/>
            <w:vAlign w:val="center"/>
          </w:tcPr>
          <w:p w:rsidR="005D1A78" w:rsidRDefault="005D1A78" w:rsidP="005D1A78">
            <w:pPr>
              <w:jc w:val="center"/>
              <w:rPr>
                <w:rFonts w:ascii="Times New Roman" w:hAnsi="Times New Roman" w:cs="Times New Roman"/>
                <w:sz w:val="24"/>
                <w:szCs w:val="24"/>
              </w:rPr>
            </w:pPr>
          </w:p>
        </w:tc>
      </w:tr>
      <w:tr w:rsidR="005D1A78" w:rsidTr="00AB73CC">
        <w:trPr>
          <w:trHeight w:val="1364"/>
        </w:trPr>
        <w:tc>
          <w:tcPr>
            <w:tcW w:w="536"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rsidR="005D1A78" w:rsidRDefault="00067009" w:rsidP="005D1A78">
            <w:pPr>
              <w:jc w:val="center"/>
              <w:rPr>
                <w:rFonts w:ascii="Times New Roman" w:hAnsi="Times New Roman" w:cs="Times New Roman"/>
                <w:sz w:val="24"/>
                <w:szCs w:val="24"/>
              </w:rPr>
            </w:pPr>
            <w:r>
              <w:rPr>
                <w:rFonts w:ascii="Times New Roman" w:hAnsi="Times New Roman" w:cs="Times New Roman"/>
                <w:sz w:val="24"/>
                <w:szCs w:val="24"/>
              </w:rPr>
              <w:t>1</w:t>
            </w:r>
            <w:r w:rsidR="005D1A78">
              <w:rPr>
                <w:rFonts w:ascii="Times New Roman" w:hAnsi="Times New Roman" w:cs="Times New Roman"/>
                <w:sz w:val="24"/>
                <w:szCs w:val="24"/>
              </w:rPr>
              <w:t>/B</w:t>
            </w:r>
          </w:p>
        </w:tc>
        <w:tc>
          <w:tcPr>
            <w:tcW w:w="8621" w:type="dxa"/>
            <w:vAlign w:val="center"/>
          </w:tcPr>
          <w:p w:rsidR="005D1A78" w:rsidRDefault="005D1A78" w:rsidP="005D1A78">
            <w:pPr>
              <w:jc w:val="center"/>
              <w:rPr>
                <w:rFonts w:ascii="Times New Roman" w:hAnsi="Times New Roman" w:cs="Times New Roman"/>
                <w:sz w:val="24"/>
                <w:szCs w:val="24"/>
              </w:rPr>
            </w:pPr>
          </w:p>
        </w:tc>
      </w:tr>
      <w:tr w:rsidR="005D1A78" w:rsidTr="00AB73CC">
        <w:trPr>
          <w:trHeight w:val="1364"/>
        </w:trPr>
        <w:tc>
          <w:tcPr>
            <w:tcW w:w="536"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3</w:t>
            </w:r>
          </w:p>
        </w:tc>
        <w:tc>
          <w:tcPr>
            <w:tcW w:w="985" w:type="dxa"/>
            <w:vAlign w:val="center"/>
          </w:tcPr>
          <w:p w:rsidR="005D1A78" w:rsidRDefault="00067009" w:rsidP="005D1A78">
            <w:pPr>
              <w:jc w:val="center"/>
              <w:rPr>
                <w:rFonts w:ascii="Times New Roman" w:hAnsi="Times New Roman" w:cs="Times New Roman"/>
                <w:sz w:val="24"/>
                <w:szCs w:val="24"/>
              </w:rPr>
            </w:pPr>
            <w:r>
              <w:rPr>
                <w:rFonts w:ascii="Times New Roman" w:hAnsi="Times New Roman" w:cs="Times New Roman"/>
                <w:sz w:val="24"/>
                <w:szCs w:val="24"/>
              </w:rPr>
              <w:t>2/A</w:t>
            </w:r>
          </w:p>
        </w:tc>
        <w:tc>
          <w:tcPr>
            <w:tcW w:w="8621" w:type="dxa"/>
            <w:vAlign w:val="center"/>
          </w:tcPr>
          <w:p w:rsidR="005D1A78" w:rsidRDefault="005D1A78" w:rsidP="005D1A78">
            <w:pPr>
              <w:jc w:val="center"/>
              <w:rPr>
                <w:rFonts w:ascii="Times New Roman" w:hAnsi="Times New Roman" w:cs="Times New Roman"/>
                <w:sz w:val="24"/>
                <w:szCs w:val="24"/>
              </w:rPr>
            </w:pPr>
          </w:p>
        </w:tc>
      </w:tr>
      <w:tr w:rsidR="005D1A78" w:rsidTr="00AB73CC">
        <w:trPr>
          <w:trHeight w:val="1364"/>
        </w:trPr>
        <w:tc>
          <w:tcPr>
            <w:tcW w:w="536"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4</w:t>
            </w:r>
          </w:p>
        </w:tc>
        <w:tc>
          <w:tcPr>
            <w:tcW w:w="985" w:type="dxa"/>
            <w:vAlign w:val="center"/>
          </w:tcPr>
          <w:p w:rsidR="005D1A78" w:rsidRDefault="00067009" w:rsidP="005D1A78">
            <w:pPr>
              <w:jc w:val="center"/>
              <w:rPr>
                <w:rFonts w:ascii="Times New Roman" w:hAnsi="Times New Roman" w:cs="Times New Roman"/>
                <w:sz w:val="24"/>
                <w:szCs w:val="24"/>
              </w:rPr>
            </w:pPr>
            <w:r>
              <w:rPr>
                <w:rFonts w:ascii="Times New Roman" w:hAnsi="Times New Roman" w:cs="Times New Roman"/>
                <w:sz w:val="24"/>
                <w:szCs w:val="24"/>
              </w:rPr>
              <w:t>3</w:t>
            </w:r>
            <w:r w:rsidR="005D1A78">
              <w:rPr>
                <w:rFonts w:ascii="Times New Roman" w:hAnsi="Times New Roman" w:cs="Times New Roman"/>
                <w:sz w:val="24"/>
                <w:szCs w:val="24"/>
              </w:rPr>
              <w:t>/A</w:t>
            </w:r>
          </w:p>
        </w:tc>
        <w:tc>
          <w:tcPr>
            <w:tcW w:w="8621" w:type="dxa"/>
            <w:vAlign w:val="center"/>
          </w:tcPr>
          <w:p w:rsidR="005D1A78" w:rsidRDefault="005D1A78" w:rsidP="005D1A78">
            <w:pPr>
              <w:jc w:val="center"/>
              <w:rPr>
                <w:rFonts w:ascii="Times New Roman" w:hAnsi="Times New Roman" w:cs="Times New Roman"/>
                <w:sz w:val="24"/>
                <w:szCs w:val="24"/>
              </w:rPr>
            </w:pPr>
          </w:p>
        </w:tc>
      </w:tr>
      <w:tr w:rsidR="005D1A78" w:rsidTr="00AB73CC">
        <w:trPr>
          <w:trHeight w:val="1364"/>
        </w:trPr>
        <w:tc>
          <w:tcPr>
            <w:tcW w:w="536"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5</w:t>
            </w:r>
          </w:p>
        </w:tc>
        <w:tc>
          <w:tcPr>
            <w:tcW w:w="985" w:type="dxa"/>
            <w:vAlign w:val="center"/>
          </w:tcPr>
          <w:p w:rsidR="005D1A78" w:rsidRDefault="00067009" w:rsidP="005D1A78">
            <w:pPr>
              <w:jc w:val="center"/>
              <w:rPr>
                <w:rFonts w:ascii="Times New Roman" w:hAnsi="Times New Roman" w:cs="Times New Roman"/>
                <w:sz w:val="24"/>
                <w:szCs w:val="24"/>
              </w:rPr>
            </w:pPr>
            <w:r>
              <w:rPr>
                <w:rFonts w:ascii="Times New Roman" w:hAnsi="Times New Roman" w:cs="Times New Roman"/>
                <w:sz w:val="24"/>
                <w:szCs w:val="24"/>
              </w:rPr>
              <w:t>4/A</w:t>
            </w:r>
          </w:p>
        </w:tc>
        <w:tc>
          <w:tcPr>
            <w:tcW w:w="8621" w:type="dxa"/>
            <w:vAlign w:val="center"/>
          </w:tcPr>
          <w:p w:rsidR="005D1A78" w:rsidRDefault="005D1A78" w:rsidP="005D1A78">
            <w:pPr>
              <w:jc w:val="center"/>
              <w:rPr>
                <w:rFonts w:ascii="Times New Roman" w:hAnsi="Times New Roman" w:cs="Times New Roman"/>
                <w:sz w:val="24"/>
                <w:szCs w:val="24"/>
              </w:rPr>
            </w:pPr>
          </w:p>
        </w:tc>
      </w:tr>
    </w:tbl>
    <w:p w:rsidR="00AB73CC" w:rsidRDefault="00AB73CC" w:rsidP="00AB73CC">
      <w:pPr>
        <w:spacing w:after="0"/>
        <w:jc w:val="right"/>
        <w:rPr>
          <w:rFonts w:ascii="Times New Roman" w:hAnsi="Times New Roman" w:cs="Times New Roman"/>
          <w:sz w:val="24"/>
          <w:szCs w:val="24"/>
        </w:rPr>
      </w:pPr>
    </w:p>
    <w:p w:rsidR="00AB73CC" w:rsidRDefault="00AB73CC" w:rsidP="00AB73CC">
      <w:pPr>
        <w:spacing w:after="0"/>
        <w:jc w:val="right"/>
        <w:rPr>
          <w:rFonts w:ascii="Times New Roman" w:hAnsi="Times New Roman" w:cs="Times New Roman"/>
          <w:sz w:val="24"/>
          <w:szCs w:val="24"/>
        </w:rPr>
      </w:pPr>
    </w:p>
    <w:p w:rsidR="00AB73CC" w:rsidRDefault="00AB73CC" w:rsidP="00AB73CC">
      <w:pPr>
        <w:spacing w:after="0"/>
        <w:jc w:val="right"/>
        <w:rPr>
          <w:rFonts w:ascii="Times New Roman" w:hAnsi="Times New Roman" w:cs="Times New Roman"/>
          <w:sz w:val="24"/>
          <w:szCs w:val="24"/>
        </w:rPr>
      </w:pPr>
    </w:p>
    <w:p w:rsidR="00AB73CC" w:rsidRDefault="00AB73CC" w:rsidP="00AB73CC">
      <w:pPr>
        <w:spacing w:after="0"/>
        <w:jc w:val="right"/>
        <w:rPr>
          <w:rFonts w:ascii="Times New Roman" w:hAnsi="Times New Roman" w:cs="Times New Roman"/>
          <w:sz w:val="24"/>
          <w:szCs w:val="24"/>
        </w:rPr>
      </w:pPr>
    </w:p>
    <w:p w:rsidR="005D1A78" w:rsidRDefault="00AB73CC" w:rsidP="00AB73CC">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w:t>
      </w:r>
      <w:r w:rsidR="005D1A78">
        <w:rPr>
          <w:rFonts w:ascii="Times New Roman" w:hAnsi="Times New Roman" w:cs="Times New Roman"/>
          <w:sz w:val="24"/>
          <w:szCs w:val="24"/>
        </w:rPr>
        <w:t>………</w:t>
      </w:r>
      <w:r>
        <w:rPr>
          <w:rFonts w:ascii="Times New Roman" w:hAnsi="Times New Roman" w:cs="Times New Roman"/>
          <w:sz w:val="24"/>
          <w:szCs w:val="24"/>
        </w:rPr>
        <w:t>…….</w:t>
      </w:r>
      <w:proofErr w:type="gramEnd"/>
    </w:p>
    <w:p w:rsidR="005D1A78" w:rsidRDefault="005D1A78" w:rsidP="00AB73CC">
      <w:pPr>
        <w:spacing w:after="0"/>
        <w:ind w:left="7788"/>
        <w:jc w:val="right"/>
        <w:rPr>
          <w:rFonts w:ascii="Times New Roman" w:hAnsi="Times New Roman" w:cs="Times New Roman"/>
          <w:sz w:val="24"/>
          <w:szCs w:val="24"/>
        </w:rPr>
      </w:pPr>
      <w:r>
        <w:rPr>
          <w:rFonts w:ascii="Times New Roman" w:hAnsi="Times New Roman" w:cs="Times New Roman"/>
          <w:sz w:val="24"/>
          <w:szCs w:val="24"/>
        </w:rPr>
        <w:t xml:space="preserve"> Kulüp Danışman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p w:rsidR="00067009" w:rsidRDefault="00067009" w:rsidP="002B5471">
      <w:pPr>
        <w:spacing w:after="0"/>
        <w:ind w:left="7788"/>
        <w:rPr>
          <w:rFonts w:ascii="Times New Roman" w:hAnsi="Times New Roman" w:cs="Times New Roman"/>
          <w:sz w:val="24"/>
          <w:szCs w:val="24"/>
        </w:rPr>
      </w:pPr>
    </w:p>
    <w:p w:rsidR="00067009" w:rsidRDefault="00067009" w:rsidP="002B5471">
      <w:pPr>
        <w:spacing w:after="0"/>
        <w:ind w:left="7788"/>
        <w:rPr>
          <w:rFonts w:ascii="Times New Roman" w:hAnsi="Times New Roman" w:cs="Times New Roman"/>
          <w:sz w:val="24"/>
          <w:szCs w:val="24"/>
        </w:rPr>
      </w:pPr>
    </w:p>
    <w:p w:rsidR="00067009" w:rsidRDefault="00067009" w:rsidP="002B5471">
      <w:pPr>
        <w:spacing w:after="0"/>
        <w:ind w:left="7788"/>
        <w:rPr>
          <w:rFonts w:ascii="Times New Roman" w:hAnsi="Times New Roman" w:cs="Times New Roman"/>
          <w:sz w:val="24"/>
          <w:szCs w:val="24"/>
        </w:rPr>
      </w:pPr>
    </w:p>
    <w:p w:rsidR="00067009" w:rsidRDefault="00067009" w:rsidP="002B5471">
      <w:pPr>
        <w:spacing w:after="0"/>
        <w:ind w:left="7788"/>
        <w:rPr>
          <w:rFonts w:ascii="Times New Roman" w:hAnsi="Times New Roman" w:cs="Times New Roman"/>
          <w:sz w:val="24"/>
          <w:szCs w:val="24"/>
        </w:rPr>
      </w:pPr>
    </w:p>
    <w:p w:rsidR="00067009" w:rsidRDefault="00067009" w:rsidP="002B5471">
      <w:pPr>
        <w:spacing w:after="0"/>
        <w:ind w:left="7788"/>
        <w:rPr>
          <w:rFonts w:ascii="Times New Roman" w:hAnsi="Times New Roman" w:cs="Times New Roman"/>
          <w:sz w:val="24"/>
          <w:szCs w:val="24"/>
        </w:rPr>
      </w:pPr>
    </w:p>
    <w:p w:rsidR="00067009" w:rsidRDefault="00067009" w:rsidP="002B5471">
      <w:pPr>
        <w:spacing w:after="0"/>
        <w:ind w:left="7788"/>
        <w:rPr>
          <w:rFonts w:ascii="Times New Roman" w:hAnsi="Times New Roman" w:cs="Times New Roman"/>
          <w:sz w:val="24"/>
          <w:szCs w:val="24"/>
        </w:rPr>
      </w:pPr>
    </w:p>
    <w:p w:rsidR="00067009" w:rsidRDefault="00067009" w:rsidP="00AB73CC">
      <w:pPr>
        <w:spacing w:after="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384"/>
        <w:gridCol w:w="7655"/>
        <w:gridCol w:w="1275"/>
      </w:tblGrid>
      <w:tr w:rsidR="005D1A78" w:rsidRPr="00990CC4" w:rsidTr="005D1A78">
        <w:trPr>
          <w:trHeight w:val="1056"/>
        </w:trPr>
        <w:tc>
          <w:tcPr>
            <w:tcW w:w="1384" w:type="dxa"/>
            <w:hideMark/>
          </w:tcPr>
          <w:p w:rsidR="005D1A78" w:rsidRPr="00990CC4" w:rsidRDefault="005D1A78" w:rsidP="005D1A78">
            <w:pPr>
              <w:spacing w:after="0" w:line="240" w:lineRule="auto"/>
              <w:jc w:val="center"/>
              <w:rPr>
                <w:rFonts w:ascii="Times New Roman" w:hAnsi="Times New Roman"/>
                <w:sz w:val="24"/>
                <w:szCs w:val="24"/>
              </w:rPr>
            </w:pPr>
            <w:r w:rsidRPr="00990CC4">
              <w:rPr>
                <w:rFonts w:ascii="Times New Roman" w:hAnsi="Times New Roman"/>
                <w:b/>
                <w:noProof/>
                <w:lang w:eastAsia="tr-TR"/>
              </w:rPr>
              <w:lastRenderedPageBreak/>
              <w:drawing>
                <wp:inline distT="0" distB="0" distL="0" distR="0" wp14:anchorId="38C0604D" wp14:editId="473B3221">
                  <wp:extent cx="727075" cy="727075"/>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c>
          <w:tcPr>
            <w:tcW w:w="7655" w:type="dxa"/>
            <w:hideMark/>
          </w:tcPr>
          <w:p w:rsidR="00AB73CC" w:rsidRPr="00990CC4" w:rsidRDefault="00AB73CC" w:rsidP="00AB73CC">
            <w:pPr>
              <w:spacing w:after="0" w:line="240" w:lineRule="auto"/>
              <w:jc w:val="center"/>
              <w:rPr>
                <w:rFonts w:ascii="Times New Roman" w:hAnsi="Times New Roman"/>
                <w:sz w:val="24"/>
                <w:szCs w:val="24"/>
              </w:rPr>
            </w:pPr>
            <w:r w:rsidRPr="00990CC4">
              <w:rPr>
                <w:rFonts w:ascii="Times New Roman" w:hAnsi="Times New Roman"/>
                <w:sz w:val="24"/>
                <w:szCs w:val="24"/>
              </w:rPr>
              <w:t>T.C.</w:t>
            </w:r>
          </w:p>
          <w:p w:rsidR="00AB73CC" w:rsidRDefault="00AB73CC" w:rsidP="00AB73CC">
            <w:pPr>
              <w:spacing w:after="0" w:line="240" w:lineRule="auto"/>
              <w:jc w:val="center"/>
              <w:rPr>
                <w:rFonts w:ascii="Times New Roman" w:hAnsi="Times New Roman"/>
                <w:sz w:val="24"/>
                <w:szCs w:val="24"/>
              </w:rPr>
            </w:pPr>
            <w:r>
              <w:rPr>
                <w:rFonts w:ascii="Times New Roman" w:hAnsi="Times New Roman"/>
                <w:sz w:val="24"/>
                <w:szCs w:val="24"/>
              </w:rPr>
              <w:t xml:space="preserve">ULUDERE </w:t>
            </w:r>
            <w:r w:rsidRPr="00990CC4">
              <w:rPr>
                <w:rFonts w:ascii="Times New Roman" w:hAnsi="Times New Roman"/>
                <w:sz w:val="24"/>
                <w:szCs w:val="24"/>
              </w:rPr>
              <w:t>KAYMAKAMLIĞI</w:t>
            </w:r>
          </w:p>
          <w:p w:rsidR="00AB73CC" w:rsidRPr="00990CC4" w:rsidRDefault="00AB73CC" w:rsidP="00AB73CC">
            <w:pPr>
              <w:spacing w:after="0" w:line="240" w:lineRule="auto"/>
              <w:jc w:val="center"/>
              <w:rPr>
                <w:rFonts w:ascii="Times New Roman" w:hAnsi="Times New Roman"/>
                <w:sz w:val="24"/>
                <w:szCs w:val="24"/>
              </w:rPr>
            </w:pPr>
            <w:proofErr w:type="spellStart"/>
            <w:r>
              <w:rPr>
                <w:rFonts w:ascii="Times New Roman" w:hAnsi="Times New Roman"/>
                <w:sz w:val="24"/>
                <w:szCs w:val="24"/>
              </w:rPr>
              <w:t>Gülyazı</w:t>
            </w:r>
            <w:proofErr w:type="spellEnd"/>
            <w:r>
              <w:rPr>
                <w:rFonts w:ascii="Times New Roman" w:hAnsi="Times New Roman"/>
                <w:sz w:val="24"/>
                <w:szCs w:val="24"/>
              </w:rPr>
              <w:t xml:space="preserve"> Şehit Er Mehmet Ali Kültür İlkokulu</w:t>
            </w:r>
            <w:r w:rsidRPr="00990CC4">
              <w:rPr>
                <w:rFonts w:ascii="Times New Roman" w:hAnsi="Times New Roman"/>
                <w:sz w:val="24"/>
                <w:szCs w:val="24"/>
              </w:rPr>
              <w:t xml:space="preserve"> Müdürlüğü</w:t>
            </w:r>
          </w:p>
          <w:p w:rsidR="005D1A78" w:rsidRPr="005D1A78" w:rsidRDefault="005D1A78" w:rsidP="005D1A78">
            <w:pPr>
              <w:spacing w:after="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SINIFI ÖĞRENCİ</w:t>
            </w:r>
            <w:r w:rsidRPr="00914841">
              <w:rPr>
                <w:rFonts w:ascii="Times New Roman" w:hAnsi="Times New Roman" w:cs="Times New Roman"/>
                <w:sz w:val="24"/>
                <w:szCs w:val="24"/>
              </w:rPr>
              <w:t xml:space="preserve"> KULÜPLERİ ÇİZELGESİ</w:t>
            </w:r>
          </w:p>
        </w:tc>
        <w:tc>
          <w:tcPr>
            <w:tcW w:w="1275" w:type="dxa"/>
            <w:hideMark/>
          </w:tcPr>
          <w:p w:rsidR="005D1A78" w:rsidRPr="00990CC4" w:rsidRDefault="002B5471" w:rsidP="005D1A78">
            <w:pPr>
              <w:spacing w:after="0" w:line="240" w:lineRule="auto"/>
              <w:jc w:val="center"/>
              <w:rPr>
                <w:rFonts w:ascii="Times New Roman" w:hAnsi="Times New Roman"/>
                <w:sz w:val="24"/>
                <w:szCs w:val="24"/>
              </w:rPr>
            </w:pPr>
            <w:r w:rsidRPr="00990CC4">
              <w:rPr>
                <w:rFonts w:ascii="Times New Roman" w:hAnsi="Times New Roman"/>
                <w:b/>
                <w:noProof/>
                <w:lang w:eastAsia="tr-TR"/>
              </w:rPr>
              <w:drawing>
                <wp:inline distT="0" distB="0" distL="0" distR="0" wp14:anchorId="1661F755" wp14:editId="475A34DF">
                  <wp:extent cx="727075" cy="7270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bl>
    <w:p w:rsidR="005D1A78" w:rsidRDefault="005D1A78" w:rsidP="005D1A78">
      <w:pPr>
        <w:spacing w:after="0"/>
        <w:rPr>
          <w:rFonts w:ascii="Times New Roman" w:hAnsi="Times New Roman" w:cs="Times New Roman"/>
          <w:sz w:val="24"/>
          <w:szCs w:val="24"/>
        </w:rPr>
      </w:pPr>
    </w:p>
    <w:tbl>
      <w:tblPr>
        <w:tblStyle w:val="TabloKlavuzu"/>
        <w:tblW w:w="10498" w:type="dxa"/>
        <w:tblLayout w:type="fixed"/>
        <w:tblLook w:val="04A0" w:firstRow="1" w:lastRow="0" w:firstColumn="1" w:lastColumn="0" w:noHBand="0" w:noVBand="1"/>
      </w:tblPr>
      <w:tblGrid>
        <w:gridCol w:w="668"/>
        <w:gridCol w:w="701"/>
        <w:gridCol w:w="3043"/>
        <w:gridCol w:w="3043"/>
        <w:gridCol w:w="3043"/>
      </w:tblGrid>
      <w:tr w:rsidR="005D1A78" w:rsidTr="00AB73CC">
        <w:trPr>
          <w:trHeight w:val="413"/>
        </w:trPr>
        <w:tc>
          <w:tcPr>
            <w:tcW w:w="668" w:type="dxa"/>
            <w:vAlign w:val="bottom"/>
          </w:tcPr>
          <w:p w:rsidR="005D1A78" w:rsidRPr="00DD2A70" w:rsidRDefault="005D1A78" w:rsidP="005D1A78">
            <w:pPr>
              <w:jc w:val="center"/>
              <w:rPr>
                <w:rFonts w:ascii="Times New Roman" w:hAnsi="Times New Roman" w:cs="Times New Roman"/>
                <w:sz w:val="18"/>
                <w:szCs w:val="18"/>
              </w:rPr>
            </w:pPr>
            <w:r w:rsidRPr="00DD2A70">
              <w:rPr>
                <w:rFonts w:ascii="Times New Roman" w:hAnsi="Times New Roman" w:cs="Times New Roman"/>
                <w:sz w:val="18"/>
                <w:szCs w:val="18"/>
              </w:rPr>
              <w:t>S.N.</w:t>
            </w:r>
          </w:p>
        </w:tc>
        <w:tc>
          <w:tcPr>
            <w:tcW w:w="701"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Okul No</w:t>
            </w:r>
          </w:p>
        </w:tc>
        <w:tc>
          <w:tcPr>
            <w:tcW w:w="3043"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ADI SOYADI</w:t>
            </w:r>
          </w:p>
        </w:tc>
        <w:tc>
          <w:tcPr>
            <w:tcW w:w="3043"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KULÜBÜ</w:t>
            </w:r>
          </w:p>
        </w:tc>
        <w:tc>
          <w:tcPr>
            <w:tcW w:w="3043" w:type="dxa"/>
            <w:vAlign w:val="center"/>
          </w:tcPr>
          <w:p w:rsidR="005D1A78" w:rsidRDefault="005D1A78" w:rsidP="005D1A78">
            <w:pPr>
              <w:jc w:val="center"/>
              <w:rPr>
                <w:rFonts w:ascii="Times New Roman" w:hAnsi="Times New Roman" w:cs="Times New Roman"/>
                <w:sz w:val="24"/>
                <w:szCs w:val="24"/>
              </w:rPr>
            </w:pPr>
            <w:r>
              <w:rPr>
                <w:rFonts w:ascii="Times New Roman" w:hAnsi="Times New Roman" w:cs="Times New Roman"/>
                <w:sz w:val="24"/>
                <w:szCs w:val="24"/>
              </w:rPr>
              <w:t>KULÜP DANIŞMAN ÖĞRETMENİ</w:t>
            </w: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3</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4</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5</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6</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7</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8</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9</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10</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11</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12</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13</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14</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15</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16</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17</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18</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19</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20</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21</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22</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23</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24</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5D1A78" w:rsidTr="00AB73CC">
        <w:trPr>
          <w:trHeight w:val="350"/>
        </w:trPr>
        <w:tc>
          <w:tcPr>
            <w:tcW w:w="668" w:type="dxa"/>
            <w:vAlign w:val="center"/>
          </w:tcPr>
          <w:p w:rsidR="005D1A78" w:rsidRDefault="005D1A78" w:rsidP="005D1A78">
            <w:pPr>
              <w:rPr>
                <w:rFonts w:ascii="Times New Roman" w:hAnsi="Times New Roman" w:cs="Times New Roman"/>
                <w:sz w:val="24"/>
                <w:szCs w:val="24"/>
              </w:rPr>
            </w:pPr>
            <w:r>
              <w:rPr>
                <w:rFonts w:ascii="Times New Roman" w:hAnsi="Times New Roman" w:cs="Times New Roman"/>
                <w:sz w:val="24"/>
                <w:szCs w:val="24"/>
              </w:rPr>
              <w:t>25</w:t>
            </w:r>
          </w:p>
        </w:tc>
        <w:tc>
          <w:tcPr>
            <w:tcW w:w="701"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c>
          <w:tcPr>
            <w:tcW w:w="3043" w:type="dxa"/>
            <w:vAlign w:val="center"/>
          </w:tcPr>
          <w:p w:rsidR="005D1A78" w:rsidRDefault="005D1A78"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26</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27</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28</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29</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30</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31</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32</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33</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34</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r w:rsidR="00AB73CC" w:rsidTr="00AB73CC">
        <w:trPr>
          <w:trHeight w:val="350"/>
        </w:trPr>
        <w:tc>
          <w:tcPr>
            <w:tcW w:w="668" w:type="dxa"/>
            <w:vAlign w:val="center"/>
          </w:tcPr>
          <w:p w:rsidR="00AB73CC" w:rsidRDefault="00AB73CC" w:rsidP="005D1A78">
            <w:pPr>
              <w:rPr>
                <w:rFonts w:ascii="Times New Roman" w:hAnsi="Times New Roman" w:cs="Times New Roman"/>
                <w:sz w:val="24"/>
                <w:szCs w:val="24"/>
              </w:rPr>
            </w:pPr>
            <w:r>
              <w:rPr>
                <w:rFonts w:ascii="Times New Roman" w:hAnsi="Times New Roman" w:cs="Times New Roman"/>
                <w:sz w:val="24"/>
                <w:szCs w:val="24"/>
              </w:rPr>
              <w:t>35</w:t>
            </w:r>
          </w:p>
        </w:tc>
        <w:tc>
          <w:tcPr>
            <w:tcW w:w="701"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c>
          <w:tcPr>
            <w:tcW w:w="3043" w:type="dxa"/>
            <w:vAlign w:val="center"/>
          </w:tcPr>
          <w:p w:rsidR="00AB73CC" w:rsidRDefault="00AB73CC" w:rsidP="005D1A78">
            <w:pPr>
              <w:rPr>
                <w:rFonts w:ascii="Times New Roman" w:hAnsi="Times New Roman" w:cs="Times New Roman"/>
                <w:sz w:val="24"/>
                <w:szCs w:val="24"/>
              </w:rPr>
            </w:pPr>
          </w:p>
        </w:tc>
      </w:tr>
    </w:tbl>
    <w:p w:rsidR="00AB73CC" w:rsidRDefault="005D1A78" w:rsidP="00AB73CC">
      <w:pPr>
        <w:spacing w:after="0"/>
        <w:ind w:left="7788"/>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27313C" w:rsidRDefault="005D1A78" w:rsidP="0027313C">
      <w:pPr>
        <w:spacing w:after="0"/>
        <w:ind w:left="7788"/>
        <w:rPr>
          <w:rFonts w:ascii="Times New Roman" w:hAnsi="Times New Roman" w:cs="Times New Roman"/>
          <w:sz w:val="24"/>
          <w:szCs w:val="24"/>
        </w:rPr>
      </w:pPr>
      <w:r>
        <w:rPr>
          <w:rFonts w:ascii="Times New Roman" w:hAnsi="Times New Roman" w:cs="Times New Roman"/>
          <w:sz w:val="24"/>
          <w:szCs w:val="24"/>
        </w:rPr>
        <w:t xml:space="preserve">Sınıf Rehber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p w:rsidR="0027313C" w:rsidRDefault="0027313C" w:rsidP="0027313C">
      <w:pPr>
        <w:pStyle w:val="ortabalkbold"/>
        <w:spacing w:before="56" w:beforeAutospacing="0" w:after="0" w:afterAutospacing="0" w:line="240" w:lineRule="atLeast"/>
        <w:jc w:val="center"/>
        <w:rPr>
          <w:b/>
          <w:bCs/>
          <w:color w:val="000000"/>
          <w:sz w:val="19"/>
          <w:szCs w:val="19"/>
        </w:rPr>
      </w:pPr>
      <w:r>
        <w:rPr>
          <w:b/>
          <w:bCs/>
          <w:color w:val="000000"/>
          <w:sz w:val="18"/>
          <w:szCs w:val="18"/>
        </w:rPr>
        <w:lastRenderedPageBreak/>
        <w:t>MİLLÎ EĞİTİM BAKANLIĞI EĞİTİM KURUMLARI SOSYAL</w:t>
      </w:r>
    </w:p>
    <w:p w:rsidR="0027313C" w:rsidRDefault="0027313C" w:rsidP="0027313C">
      <w:pPr>
        <w:pStyle w:val="ortabalkbold"/>
        <w:spacing w:before="0" w:beforeAutospacing="0" w:after="0" w:afterAutospacing="0" w:line="240" w:lineRule="atLeast"/>
        <w:jc w:val="center"/>
        <w:rPr>
          <w:b/>
          <w:bCs/>
          <w:color w:val="000000"/>
          <w:sz w:val="19"/>
          <w:szCs w:val="19"/>
        </w:rPr>
      </w:pPr>
      <w:r>
        <w:rPr>
          <w:b/>
          <w:bCs/>
          <w:color w:val="000000"/>
          <w:sz w:val="18"/>
          <w:szCs w:val="18"/>
        </w:rPr>
        <w:t>ETKİNLİKLER YÖNETMELİĞİ</w:t>
      </w:r>
    </w:p>
    <w:p w:rsidR="0027313C" w:rsidRDefault="0027313C" w:rsidP="0027313C">
      <w:pPr>
        <w:pStyle w:val="ortabalkbold"/>
        <w:spacing w:before="0" w:beforeAutospacing="0" w:after="0" w:afterAutospacing="0" w:line="240" w:lineRule="atLeast"/>
        <w:jc w:val="center"/>
        <w:rPr>
          <w:b/>
          <w:bCs/>
          <w:color w:val="000000"/>
          <w:sz w:val="19"/>
          <w:szCs w:val="19"/>
        </w:rPr>
      </w:pPr>
      <w:r>
        <w:rPr>
          <w:b/>
          <w:bCs/>
          <w:color w:val="000000"/>
          <w:sz w:val="18"/>
          <w:szCs w:val="18"/>
        </w:rPr>
        <w:t> </w:t>
      </w:r>
    </w:p>
    <w:p w:rsidR="0027313C" w:rsidRDefault="0027313C" w:rsidP="0027313C">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27313C" w:rsidRDefault="0027313C" w:rsidP="0027313C">
      <w:pPr>
        <w:pStyle w:val="ortabalkbold"/>
        <w:spacing w:before="0" w:beforeAutospacing="0" w:after="85" w:afterAutospacing="0" w:line="240" w:lineRule="atLeast"/>
        <w:jc w:val="center"/>
        <w:rPr>
          <w:b/>
          <w:bCs/>
          <w:color w:val="000000"/>
          <w:sz w:val="19"/>
          <w:szCs w:val="19"/>
        </w:rPr>
      </w:pPr>
      <w:r>
        <w:rPr>
          <w:b/>
          <w:bCs/>
          <w:color w:val="000000"/>
          <w:sz w:val="18"/>
          <w:szCs w:val="18"/>
        </w:rPr>
        <w:t>Amaç, Kapsam, Dayanak ve Tanımlar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1 – </w:t>
      </w:r>
      <w:r>
        <w:rPr>
          <w:color w:val="000000"/>
          <w:sz w:val="18"/>
          <w:szCs w:val="18"/>
        </w:rPr>
        <w:t>(1) Bu Yönetmeliğin amacı; her tür ve seviyedeki resmî ve özel örgün ve yaygın eğitim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 (1) Bu Yönetmelik; her tür ve seviyedeki resmî ve özel örgün ve yaygın eğitim kurumlarında; öğretim programlarının yanında bilimsel, sosyal, kültürel, sanatsal, sportif alanlarda öğrenci kulübü ve toplum hizmeti kapsamındaki sosyal etkinliklere ait usul ve esasları kapsar.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 xml:space="preserve"> (1) Bu Yönetmelik, 14/6/1973 tarihli ve 1739 sayılı Millî Eğitim Temel Kanunu ile 25/8/2011 tarihli ve 652 sayılı Millî Eğitim Bakanlığının Teşkilat ve Görevleri Hakkında Kanun Hükmünde Kararnamenin 2 </w:t>
      </w:r>
      <w:proofErr w:type="spellStart"/>
      <w:r>
        <w:rPr>
          <w:color w:val="000000"/>
          <w:sz w:val="18"/>
          <w:szCs w:val="18"/>
        </w:rPr>
        <w:t>nci</w:t>
      </w:r>
      <w:proofErr w:type="spellEnd"/>
      <w:r>
        <w:rPr>
          <w:color w:val="000000"/>
          <w:sz w:val="18"/>
          <w:szCs w:val="18"/>
        </w:rPr>
        <w:t xml:space="preserve"> maddesine dayanılarak hazırlanmıştır.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 (1) Bu Yönetmelikte geçen;</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Bakanlık: Millî Eğitim Bakanlığını,</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b) Danışman öğretmen: Sosyal etkinliklerde rehberlik, danışmanlık ve gözetim görevini yürütmekle görevlendirilen öğretmeni veya öğretmenleri,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w:t>
      </w:r>
      <w:proofErr w:type="gramStart"/>
      <w:r>
        <w:rPr>
          <w:color w:val="000000"/>
          <w:sz w:val="18"/>
          <w:szCs w:val="18"/>
        </w:rPr>
        <w:t>Eğitim kurumu</w:t>
      </w:r>
      <w:proofErr w:type="gramEnd"/>
      <w:r>
        <w:rPr>
          <w:color w:val="000000"/>
          <w:sz w:val="18"/>
          <w:szCs w:val="18"/>
        </w:rPr>
        <w:t>: Her tür ve seviyedeki resmî ve özel örgün ve yaygın okul ve kurumu,</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ç) </w:t>
      </w:r>
      <w:proofErr w:type="gramStart"/>
      <w:r>
        <w:rPr>
          <w:color w:val="000000"/>
          <w:sz w:val="18"/>
          <w:szCs w:val="18"/>
        </w:rPr>
        <w:t>Eğitim kurumu</w:t>
      </w:r>
      <w:proofErr w:type="gramEnd"/>
      <w:r>
        <w:rPr>
          <w:color w:val="000000"/>
          <w:sz w:val="18"/>
          <w:szCs w:val="18"/>
        </w:rPr>
        <w:t xml:space="preserve"> müdürü: Her tür ve seviyedeki resmî ve özel örgün ve yaygın eğitim kurumu müdürünü,</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d) Gönüllü: Tamamıyla kendi isteği doğrultusunda, dayanışma ve yardımlaşma amacıyla bireysel çıkarlarını gözetmeksizin hiçbir maddi beklentisi olmadan sadece topluma faydalı olmak arzusuyla fiziksel gücünü, zamanını, bilgi birikimini, yeteneğini ve deneyimini kullanarak öğrenci kulübü ve toplum hizmeti çalışmalarına katkı sağlayan veli, kişi, üniversite, kurum ve kuruluşları,</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e) Kulüp temsilcisi: Öğrenci kulübü çalışmalarını danışman öğretmen ile birlikte yürütmek üzere üye öğrencilerin aralarından seçtiği öğrenciyi,</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f) Öğrenci kulübü: Öğrencilerin öğrenimleri boyunca bilimsel, sosyal, kültürel, sanatsal ve sportif alanlarda eğitim kurumu içi ve dışı etkinliklerde bulunmalarını sağlamak amacıyla oluşturulan grubu,</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g) Sosyal etkinlik: Öğretim programlarının yanında bilimsel, sosyal, kültürel, sanatsal ve sportif alanlarda öğrenci kulübü ve toplum hizmeti çalışmaları ile bu kapsamdaki diğer etkinlikleri,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ğ) Sosyal Etkinlik Modülü: Sosyal etkinlikler kapsamında öğrencilerin seçtiği/seçildiği öğrenci kulübünün, katıldığı toplum hizmetlerinin, yaptığı çalışmaların ve bunlara ilişkin verilen belgelerin işlendiği e-Okul sistemi içinde yer alan </w:t>
      </w:r>
      <w:proofErr w:type="gramStart"/>
      <w:r>
        <w:rPr>
          <w:color w:val="000000"/>
          <w:sz w:val="18"/>
          <w:szCs w:val="18"/>
        </w:rPr>
        <w:t>modülü</w:t>
      </w:r>
      <w:proofErr w:type="gramEnd"/>
      <w:r>
        <w:rPr>
          <w:color w:val="000000"/>
          <w:sz w:val="18"/>
          <w:szCs w:val="18"/>
        </w:rPr>
        <w:t>,</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h) Sosyal etkinlik dosyası: Öğrencinin katılmış olduğu sosyal etkinliklere ait bilgi ve belgelerin tutulduğu dosya,</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ı) Sosyal etkinlikler kurulu: Sosyal etkinlikleri planlamak ve yürütülmesini koordine etmek amacıyla oluşturulan kurulu,</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i) Toplum hizmeti: Öğrencilerin seviyelerine uygun olarak toplumsal sorunların çözümüne katkı sağlamak amacıyla afet ve acil durum, çevre, eğitim, spor, kültür ve turizm, sağlık ve sosyal hizmetler alanlarında gerçekleştirecekleri çalışmaları,</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ifade</w:t>
      </w:r>
      <w:proofErr w:type="gramEnd"/>
      <w:r>
        <w:rPr>
          <w:color w:val="000000"/>
          <w:sz w:val="18"/>
          <w:szCs w:val="18"/>
        </w:rPr>
        <w:t xml:space="preserve"> eder.</w:t>
      </w:r>
    </w:p>
    <w:p w:rsidR="0027313C" w:rsidRDefault="0027313C" w:rsidP="0027313C">
      <w:pPr>
        <w:pStyle w:val="ortabalkbold"/>
        <w:spacing w:before="85" w:beforeAutospacing="0" w:after="0" w:afterAutospacing="0" w:line="240" w:lineRule="atLeast"/>
        <w:jc w:val="center"/>
        <w:rPr>
          <w:b/>
          <w:bCs/>
          <w:color w:val="000000"/>
          <w:sz w:val="19"/>
          <w:szCs w:val="19"/>
        </w:rPr>
      </w:pPr>
      <w:r>
        <w:rPr>
          <w:b/>
          <w:bCs/>
          <w:color w:val="000000"/>
          <w:sz w:val="18"/>
          <w:szCs w:val="18"/>
        </w:rPr>
        <w:t>İKİNCİ BÖLÜM</w:t>
      </w:r>
    </w:p>
    <w:p w:rsidR="0027313C" w:rsidRDefault="0027313C" w:rsidP="0027313C">
      <w:pPr>
        <w:pStyle w:val="ortabalkbold"/>
        <w:spacing w:before="0" w:beforeAutospacing="0" w:after="85" w:afterAutospacing="0" w:line="240" w:lineRule="atLeast"/>
        <w:jc w:val="center"/>
        <w:rPr>
          <w:b/>
          <w:bCs/>
          <w:color w:val="000000"/>
          <w:sz w:val="19"/>
          <w:szCs w:val="19"/>
        </w:rPr>
      </w:pPr>
      <w:r>
        <w:rPr>
          <w:b/>
          <w:bCs/>
          <w:color w:val="000000"/>
          <w:sz w:val="18"/>
          <w:szCs w:val="18"/>
        </w:rPr>
        <w:t>İlkeler, Sosyal Etkinlikler Kurulu ve Görevleri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İlkeler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5 – </w:t>
      </w:r>
      <w:r>
        <w:rPr>
          <w:color w:val="000000"/>
          <w:sz w:val="18"/>
          <w:szCs w:val="18"/>
        </w:rPr>
        <w:t>(1) Eğitim kurumlarında yürütülecek tüm sosyal etkinlikler 1739 sayılı Kanunda yer alan Türk millî eğitiminin genel ve özel amaçları ile temel ilkelerine uygun olarak düzenlenir.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Sosyal etkinlik çalışmalarında; öğrencilerin gelişim seviyeleri, ilgi, istek, ihtiyaç ve yetenekleri göz önünde bulundurulur.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Sosyal etkinlik çalışmaları, öncelikle ders saatleri dışında uygulanır. Bu çalışmalar zorunlu hâllerde ders saatleri içinde de uygulanabilir.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(4) Sosyal etkinlik çalışmaları, öğrenci kulübü ve toplum hizmeti çalışmaları kapsamında yürütülür.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Her öğrenci, en az bir sanat veya spor dalında beceri kazanacak şekilde uygun bir öğrenci kulübü ile ilişkilendirilir ve bu kulübün çalışmalarına katılır.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(6) Sosyal etkinlikler kapsamında yürütülen bilimsel, sosyal, kültürel, sanatsal ve sportif alanlarda Gençlik ve Spor Bakanlığına bağlı gençlik merkezlerinden de yararlanılır.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(7) Sosyal etkinlik çalışmalarının planlanmasında eğitim kurumu bölgesinde bulunan gençlere yönelik faaliyet gösteren kamu kurum ve kuruluşları, sivil toplum kuruluşları ile işbirliği yapılabilir.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(8) Sosyal etkinliklerle ilgili gelir-gider iş ve işlemleri okul aile birliği tarafından yürütülür.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Sosyal etkinlikler kurulu ve görevleri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 (1) 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Kurul, eğitim kurumunda bir eğitim ve öğretim yılı içerisinde yapılacak sosyal etkinliklerle ilgili iş ve işlemleri eylül ayında planlar, ekim ayından itibaren yürütür.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Kurul, eylül ayında yapılmış olan planlamaya ek olarak eğitim ve öğretim yılı içerisinde değişen ve gelişen şartlara, oluşan istek ve ihtiyaçlara göre sosyal etkinliklerle ilgili yeni planlamalar yapabilir ve kararlar alabilir.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(4) Sosyal etkinlikler kurulunun etkinliklerle ilgili planlama ve kararları, eğitim kurumu müdürünün onayından sonra yürürlüğe girer.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(6) Kurul, sosyal etkinliklerin verimli bir şekilde yürütülmesi için danışman öğretmenler, öğretmenler, öğrenciler, gönüllü veliler ve diğer ilgililerle iş birliği yapar.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(7) Kurulun sekretarya işleri eğitim kurumu müdürlüğünce yürütülür.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(8) Kurul tarafından yapılan iş ve işlemler, öğretmenler kurulu toplantılarında değerlendirilir.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(9) Kurul, sosyal etkinlik başarı belgesi verilecek öğrencileri belirler, buna ilişkin listeyi eğitim kurumu müdürünün onayına sunar.</w:t>
      </w:r>
    </w:p>
    <w:p w:rsidR="0027313C" w:rsidRDefault="0027313C" w:rsidP="0027313C">
      <w:pPr>
        <w:pStyle w:val="ortabalkbold"/>
        <w:spacing w:before="85" w:beforeAutospacing="0" w:after="0" w:afterAutospacing="0" w:line="240" w:lineRule="atLeast"/>
        <w:jc w:val="center"/>
        <w:rPr>
          <w:b/>
          <w:bCs/>
          <w:color w:val="000000"/>
          <w:sz w:val="19"/>
          <w:szCs w:val="19"/>
        </w:rPr>
      </w:pPr>
      <w:r>
        <w:rPr>
          <w:b/>
          <w:bCs/>
          <w:color w:val="000000"/>
          <w:sz w:val="18"/>
          <w:szCs w:val="18"/>
        </w:rPr>
        <w:t>ÜÇÜNCÜ BÖLÜM</w:t>
      </w:r>
    </w:p>
    <w:p w:rsidR="0027313C" w:rsidRDefault="0027313C" w:rsidP="0027313C">
      <w:pPr>
        <w:pStyle w:val="ortabalkbold"/>
        <w:spacing w:before="0" w:beforeAutospacing="0" w:after="85" w:afterAutospacing="0" w:line="240" w:lineRule="atLeast"/>
        <w:jc w:val="center"/>
        <w:rPr>
          <w:b/>
          <w:bCs/>
          <w:color w:val="000000"/>
          <w:sz w:val="19"/>
          <w:szCs w:val="19"/>
        </w:rPr>
      </w:pPr>
      <w:r>
        <w:rPr>
          <w:b/>
          <w:bCs/>
          <w:color w:val="000000"/>
          <w:sz w:val="18"/>
          <w:szCs w:val="18"/>
        </w:rPr>
        <w:t>Sosyal Etkinlikler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Sosyal etkinliklerin alanı</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7 –</w:t>
      </w:r>
      <w:r>
        <w:rPr>
          <w:color w:val="000000"/>
          <w:sz w:val="18"/>
          <w:szCs w:val="18"/>
        </w:rPr>
        <w:t> (1) Eğitim kurumlarında öğrencilerde özgüven ve sorumluluk duygusu geliştirmek, öğrencileri şiddet ve zararlı alışkanlıklardan korumak, 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toplumsal cinsiyet eşitliği konularında farkındalık oluşturmak amacıyla bilimsel, sosyal, kültürel, sanatsal ve sportif alanlarda sosyal etkinlik çalışmaları yapılır.</w:t>
      </w:r>
      <w:proofErr w:type="gramEnd"/>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Öğrenci kulübü ve toplum hizmeti çalışmaları kapsamında; yarışma, tören, mezuniyet günü, tanıtım günü, anma günü, yayın, müzik, halk oyunu, tiyatro, kampanya, ziyaret, gösteri, şenlik, şiir dinletisi, turnuva, konferans, panel, </w:t>
      </w:r>
      <w:proofErr w:type="gramStart"/>
      <w:r>
        <w:rPr>
          <w:color w:val="000000"/>
          <w:sz w:val="18"/>
          <w:szCs w:val="18"/>
        </w:rPr>
        <w:t>sempozyum</w:t>
      </w:r>
      <w:proofErr w:type="gramEnd"/>
      <w:r>
        <w:rPr>
          <w:color w:val="000000"/>
          <w:sz w:val="18"/>
          <w:szCs w:val="18"/>
        </w:rPr>
        <w:t>, imza günü, fuar, sergi, kermes, gezi, proje hazırlama ve benzeri etkinlikler ile okul içi izcilik ve gençlik kampları faaliyetleri ile sportif yarışmalar yapılabilir.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Çalışmalara katılan öğrencilere Sosyal Etkinlik Katılım Belgesi (EK-1), çalışmalarda üstün gayret gösteren öğrencilere Sosyal Etkinlik Başarı Belgesi (EK-2), öğretmen, veli, katkı sağlayan kişi, üniversite, kurum ve kuruluşlara ise eğitim kurumu müdürü tarafından Sosyal Etkinlik Teşekkür Belgesi (EK-3) verilir. Sosyal Etkinlik Başarı Belgesi alan öğrenciler, okul-aile birliği imkânları ölçüsünde ayrıca ödüllendirilebilir.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(4) Halk eğitim merkezleri, meslekî eğitim merkezleri ile açık öğretim okullarında bu etkinlikler isteğe bağlı olarak düzenlenebilir.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Açık öğretim okullarında öğrenim gören öğrencilerden ortaokul seviyesinde olanlar 15 yaşını, ortaöğretim seviyesinde olanlar 18 yaşını tamamlamamış olmak kaydıyla aynı düzeydeki istediği bir örgün eğitim kurumunda, yüz yüze eğitim alanlar ise bu eğitimi aldıkları eğitim kurumlarında isteğe bağlı olarak sosyal etkinliklere katılabilirler. Eğitim kurumlarında, sosyal etkinlikler kapsamında oluşturulan her bir kulüp için en fazla iki kontenjan kullanılır. Sosyal etkinliklere katılanların, olumsuz bir fiil ve davranışı sosyal etkinlikler kurulunca tespit edilmesi ve buna ilişkin düzenlenecek rapora bağlı olarak eğitim kurumu müdürlüğünce bu öğrencinin sosyal etkinliklere katılımı iptal edilir.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(6) Sosyal etkinlik çalışmalarında görev alacaklardan sertifika sahibi olanlara öncelik verilir.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Öğrenci kulübü ve çalışma esasları</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8 – </w:t>
      </w:r>
      <w:r>
        <w:rPr>
          <w:color w:val="000000"/>
          <w:sz w:val="18"/>
          <w:szCs w:val="18"/>
        </w:rPr>
        <w:t>(1) Eğitim kurumlarında, Öğrenci Kulüpleri Çizelgesindeki (EK-4) öğrenci kulüplerinden gerekli görülenlerle çevrenin ekonomik, sosyal, kültürel ve coğrafi özellikleri ve öğrencilerin istekleri de dikkate alınarak eğitim kurumunun türü, imkân ve şartları ölçüsünde öğretmenler kurulu kararıyla farklı öğrenci kulüpleri de kurulabilir.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Öğrenci kulübüyle ilgili sosyal etkinliklerin planlanması ve yürütülmesi, danışman öğretmenin gözetim ve sorumluluğunda öğrencilerce gerçekleştirilir.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Öğrenci kulüplerinin amaçları, çalışma esasları ve tanıtımına yönelik açıklamalar, eğitim kurumu yönetimi, sosyal etkinlikler kurulu, danışman öğretmenler ve sınıf/şube rehber öğretmenlerince yapılır.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(4) Her öğrencinin en az bir kulübe üye olması zorunludur.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Öğrencinin seçtiği kulüp, yaptığı çalışmalar ve belgeleri, e-Okul sisteminde yer alan Sosyal Etkinlik Modülüne işlenir.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(6) Kulüp çalışmalarıyla ilgili giderler; okul-aile birliği, gönüllü kişi, kurum veya kuruluşlarca yapılan aynî ve nakdî bağış yoluyla karşılanabilir.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(7) Öğrencinin kulüp üyeliği, kulübe seçildiği öğretim yılıyla sınırlıdır.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Toplum hizmeti çalışmaları ve esasları</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9 – </w:t>
      </w:r>
      <w:r>
        <w:rPr>
          <w:color w:val="000000"/>
          <w:sz w:val="18"/>
          <w:szCs w:val="18"/>
        </w:rPr>
        <w:t>(1) Öğrencilerin; kendilerine, ailelerine ve topluma karşı saygılı, çevreye ve toplumsal sorunlara duyarlı, sorun çözen, resmî ve özel kurumlar ve sivil toplum kuruluşlarıyla iş birliği içinde çalışma becerileri gelişmiş bireyler olarak yetişmeleri amacıyla gönüllü toplum hizmeti çalışmaları yürütülür.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Toplum hizmeti çalışmaları, gönüllülük esasına bağlı olarak Sosyal Etkinlikler Kurulunda alınan kararlar uyarınca danışman öğretmenin gözetim ve sorumluluğunda planlanır. Bu çalışmalar öğrenci kulüpleri, gönüllü öğrenci grupları, öğretmenler, veli ve ilgili diğer kişi, kurum ve kuruluşların katılımıyla yapılır.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Toplum hizmeti çalışmalarına katılan öğrenciler ve aldıkları belgeler e-Okul sisteminde yer alan Sosyal Etkinlik Modülüne işlenir.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(4) Toplum hizmeti çalışmalarıyla ilgili giderler, okul-aile birliği, gönüllü kişi, kurum veya kuruluşlarca yapılan aynî ve nakdî bağış yoluyla karşılanabilir.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Yapılacak toplum hizmeti çalışmaları, ilgili paydaşların görüşleri alınarak Sosyal Etkinlikler Kurulu tarafından belirlenir.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Geziler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10 – </w:t>
      </w:r>
      <w:r>
        <w:rPr>
          <w:color w:val="000000"/>
          <w:sz w:val="18"/>
          <w:szCs w:val="18"/>
        </w:rPr>
        <w:t>(1)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Gezilerde aşağıdaki hususlara uyulur: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Sınıf veya şube rehber öğretmenleri, ders öğretmenleri veya danışman öğretmenlerce yapılması kararlaştırılan geziye ilişkin Veli İzin Belgesi (EK-5) gezi öncesi görevli ve sorumlu öğretmenler tarafından alınır ve gezi dosyasına konur.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b) </w:t>
      </w:r>
      <w:proofErr w:type="gramStart"/>
      <w:r>
        <w:rPr>
          <w:color w:val="000000"/>
          <w:sz w:val="18"/>
          <w:szCs w:val="18"/>
        </w:rPr>
        <w:t>Eğitim kurumu</w:t>
      </w:r>
      <w:proofErr w:type="gramEnd"/>
      <w:r>
        <w:rPr>
          <w:color w:val="000000"/>
          <w:sz w:val="18"/>
          <w:szCs w:val="18"/>
        </w:rPr>
        <w:t xml:space="preserve">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w:t>
      </w:r>
      <w:r>
        <w:rPr>
          <w:color w:val="000000"/>
          <w:sz w:val="18"/>
          <w:szCs w:val="18"/>
        </w:rPr>
        <w:lastRenderedPageBreak/>
        <w:t>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Eğitim kurumu yönetimince şehit ve gazi çocuğu olan öğrenciler ile ekonomik durumları yetersiz görülen öğrencilerin gezi giderleri, okul-aile birliği, gönüllü kişi, kurum veya kuruluşlarca karşılanabilir.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c) Öğretim programları kapsamında yapılacak gezilerin ders saatleri içinde yapılmasına, diğer gezilerin ise dersleri aksatmayacak şekilde hafta sonu veya resmî tatil günlerinde düzenlenmesine özen gösterilir.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ç) Gezilerin belirlenen süreleri aşması durumunda, eğitim kurumu yönetiminin bilgisi dâhilinde gerekli önlemler alınarak gezilerden dolayı yapılamayan dersler takip eden derslerde yoğunlaştırılmış olarak tamamlanır.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d) İl içi ve il dışı gezilerde öğrencilerin kaza sigorta işlemleri, geziye gidilecek araçların seçilmesi ve diğer konularda, Okul Gezileri Çerçeve Sözleşmesinde (EK-6) belirtilen hükümlere uyulur.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e) </w:t>
      </w:r>
      <w:proofErr w:type="gramStart"/>
      <w:r>
        <w:rPr>
          <w:color w:val="000000"/>
          <w:sz w:val="18"/>
          <w:szCs w:val="18"/>
        </w:rPr>
        <w:t>Eğitim kurumu</w:t>
      </w:r>
      <w:proofErr w:type="gramEnd"/>
      <w:r>
        <w:rPr>
          <w:color w:val="000000"/>
          <w:sz w:val="18"/>
          <w:szCs w:val="18"/>
        </w:rPr>
        <w:t xml:space="preserve"> yönetimi; gezinin sağlıklı ve güvenli bir şekilde yapılmasına ilişkin her türlü tedbiri alır, gezi dosyasında yer alan tüm belgeleri inceler ve uygunluğunu değerlendirir.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Geziler, sigorta ve yolcu güvenliği sağlanmış kara, hava, deniz ve demiryolu ulaşım araçları ile düzenlenir. Gerektiğinde sigorta ve yolcu güvenliği sağlanmış kamu araçlarından da yararlanılabilir. Kamu araçları için Okul Gezileri Çerçeve Sözleşmesinin (EK-6) 11 inci maddesinin birinci fıkrasının (c) bendinde belirtilen belgeler aranmaz.</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Yarışmalar</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11 –</w:t>
      </w:r>
      <w:r>
        <w:rPr>
          <w:color w:val="000000"/>
          <w:sz w:val="18"/>
          <w:szCs w:val="18"/>
        </w:rPr>
        <w:t> (1) Sosyal etkinlikler ve diğer ders faaliyetleri kapsamında öğrencilerin ilgi ve yeteneklerine göre kendilerini geliştirmelerine, millî ve manevî değerleri benimsemelerine, mesleğe ve geleceğe hazırlanmalarına, kendilerine güven duyabilmelerine, dili etkili kullanma becerilerinin gelişmesine, bilimsel düşünce ve inceleme alışkanlığı kazanabilmelerine imkân sağlamak, sosyal ilişkilerde anlayışlı ve saygılı olma bilinci geliştirmek amacıyla çeşitli müsabaka ve yarışmalar düzenlenebilir.</w:t>
      </w:r>
      <w:proofErr w:type="gramEnd"/>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w:t>
      </w:r>
      <w:proofErr w:type="gramStart"/>
      <w:r>
        <w:rPr>
          <w:color w:val="000000"/>
          <w:sz w:val="18"/>
          <w:szCs w:val="18"/>
        </w:rPr>
        <w:t>Eğitim kurumu</w:t>
      </w:r>
      <w:proofErr w:type="gramEnd"/>
      <w:r>
        <w:rPr>
          <w:color w:val="000000"/>
          <w:sz w:val="18"/>
          <w:szCs w:val="18"/>
        </w:rPr>
        <w:t xml:space="preserve"> ve sınıf içi yarışmalar ile ilgili esaslar ve yarışma konuları, eğitim kurumu müdürünün başkanlığında ilgili kulüp danışman öğretmenlerinin de katılacağı sosyal etkinlikler kurulunca; okullar arası yarışma konuları ile yarışma esasları ise il/ilçe millî eğitim müdürlüklerince oluşturulan komisyonca belirlenir. Okullar arası yarışmalar, il/ilçe millî eğitim müdürlüklerinin bilgisi ve izni dışında düzenlenemez.</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(3) Zorunlu durumlarda temsil, yarışma ve benzeri etkinliklerde; en fazla 3 öğrenci için, sürücü ile birlikte bir öğretmenin rehberlik etmesi kaydıyla eğitim kurumunun yönetici ve öğretmenleri veya katılımcı öğrenci velilerinin adına kayıtlı 10 yaşından büyük olmayan, zorunlu mali sorumluluk (trafik) sigortası bulunan özel araçlarla il sınırları içinde velinin yazılı izniyle taşıma yapılabilir. </w:t>
      </w:r>
      <w:proofErr w:type="gramEnd"/>
      <w:r>
        <w:rPr>
          <w:color w:val="000000"/>
          <w:sz w:val="18"/>
          <w:szCs w:val="18"/>
        </w:rPr>
        <w:t>Buna ilişkin belgeler ilgili dosyada bulundurulur.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(4) Eğitim kurumları arası yurt içi ve yurt dışı, oyun yolu ile beden eğitimi etkinlikleri ve spor yarışmaları, bunların planlanması, düzenlenmesi, yürütülmesi, yarışmalara ait araç gereç ve benzeri ihtiyaçların sağlanması 5/11/2013 tarihli ve 28812 sayılı Resmî </w:t>
      </w:r>
      <w:proofErr w:type="spellStart"/>
      <w:r>
        <w:rPr>
          <w:color w:val="000000"/>
          <w:sz w:val="18"/>
          <w:szCs w:val="18"/>
        </w:rPr>
        <w:t>Gazete’de</w:t>
      </w:r>
      <w:proofErr w:type="spellEnd"/>
      <w:r>
        <w:rPr>
          <w:color w:val="000000"/>
          <w:sz w:val="18"/>
          <w:szCs w:val="18"/>
        </w:rPr>
        <w:t xml:space="preserve"> yayımlanan Okul Spor Faaliyetleri Yönetmeliğine göre yürütülür.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Ulusal düzeyde bilimsel, sosyal, kültürel, sanatsal, sportif ve benzeri yarışmalar, Bakanlığımız ile kamu kurum ve kuruluşları ve sivil toplum kuruluşları arasında düzenlenmiş olan protokollere uygun olarak gerçekleştirilir.</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(6) Uluslararası yarışmalarda; eğitim kurumlarında öğrenim gören öğrencilerden uluslararası bilim, kültür, güzel sanatlar, spor, halk oyunları ve beceri yarışmalarında bireysel veya ekip hâlinde derece alanlar ile bunların yetiştirilmesine katkı sağlayan personel ve eğitim kurumlarının ödüllendirilmesiyle ilgili iş ve işlemler, Ekim 2016 tarihli ve 2709 sayılı Tebliğler Dergisinde yayımlanan Millî Eğitim Bakanlığı Uluslararası Yarışmalarda Derece Alan Öğrencilerin Ödüllendirilmesine Dair Yönerge esaslarına göre yürütülür.</w:t>
      </w:r>
      <w:proofErr w:type="gramEnd"/>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Yayınlar</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12 –</w:t>
      </w:r>
      <w:r>
        <w:rPr>
          <w:color w:val="000000"/>
          <w:sz w:val="18"/>
          <w:szCs w:val="18"/>
        </w:rPr>
        <w:t> (1) 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roofErr w:type="gramEnd"/>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Bu amaçla;</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Müdürün veya görevlendireceği müdür yardımcısının başkanlığında, iki öğretmen, ilgili sosyal etkinlikler öğrenci kulübü danışman öğretmeni ve temsilci öğrenciden Eser İnceleme ve Seçme Kurulu oluşturulur.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b) Eser İnceleme ve Seçme Kurulu, birinci fıkrada sözü edilen yayınlardan, bu yayınların içeriğinden, incelenmesi ve seçiminden sorumludur.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c) Eğitim kurumlarında bir ders yılında çıkarılacak yayınlar ve bunların sayısı sosyal etkinlikler kurulunca belirlenir ve eğitim kurumu müdürünün onayına sunulur.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ç) Eser İnceleme ve Seçme Kurulunun yapmış olduğu inceleme, değerlendirme ve seçme işlemlerine ilişkin belgeler, yayımlanan eserlerin birer örneği ile duvar gazetelerinin kaldırılan nüshaları ilgili dosyasında 2 yıl süreyle saklanır.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Yayınlar için gerekli kaynak, okul-aile birliği veya diğer gönüllü kişi, kurum ve kuruluşlarca yapılan aynî ve nakdî bağış yoluyla sağlanabilir.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(4) Birinci fıkrada sözü edilen süreli yayınlar, 9/6/2004 tarihli ve 5187 sayılı Basın Kanunu ve ilgili mevzuata uygun olarak çıkarılır. Eğitim kurumu adına yayının sahibi, eğitim kurumu müdürüdür.</w:t>
      </w:r>
    </w:p>
    <w:p w:rsidR="0027313C" w:rsidRDefault="0027313C" w:rsidP="0027313C">
      <w:pPr>
        <w:pStyle w:val="ortabalkbold"/>
        <w:spacing w:before="85" w:beforeAutospacing="0" w:after="0" w:afterAutospacing="0" w:line="240" w:lineRule="atLeast"/>
        <w:jc w:val="center"/>
        <w:rPr>
          <w:b/>
          <w:bCs/>
          <w:color w:val="000000"/>
          <w:sz w:val="19"/>
          <w:szCs w:val="19"/>
        </w:rPr>
      </w:pPr>
      <w:r>
        <w:rPr>
          <w:b/>
          <w:bCs/>
          <w:color w:val="000000"/>
          <w:sz w:val="18"/>
          <w:szCs w:val="18"/>
        </w:rPr>
        <w:t>DÖRDÜNCÜ BÖLÜM</w:t>
      </w:r>
    </w:p>
    <w:p w:rsidR="0027313C" w:rsidRDefault="0027313C" w:rsidP="0027313C">
      <w:pPr>
        <w:pStyle w:val="ortabalkbold"/>
        <w:spacing w:before="0" w:beforeAutospacing="0" w:after="85" w:afterAutospacing="0" w:line="240" w:lineRule="atLeast"/>
        <w:jc w:val="center"/>
        <w:rPr>
          <w:b/>
          <w:bCs/>
          <w:color w:val="000000"/>
          <w:sz w:val="19"/>
          <w:szCs w:val="19"/>
        </w:rPr>
      </w:pPr>
      <w:r>
        <w:rPr>
          <w:b/>
          <w:bCs/>
          <w:color w:val="000000"/>
          <w:sz w:val="18"/>
          <w:szCs w:val="18"/>
        </w:rPr>
        <w:t>Sosyal Etkinlikler ile İlgili İzin ve Görevler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Katılım ve düzenlemeye ilişkin izin işlemleri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 (1) Eğitim kurumu/ ilçe /il sınırları içinde gerçekleştirilecek sosyal etkinliklere eğitim kurumu müdürlüğünce, il sınırları dışında gerçekleştirilecek etkinliklere mülkî idare amirince, yurt dışında gerçekleştirilecek etkinliklere valilikçe izin verilir. Ancak ilçe dışında yapılacak etkinliklerde eğitim kurumu müdürlüğü en az üç gün önceden resmî yazıyla il/ilçe millî eğitim müdürlüğünü bilgilendirir.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Eğitim kurumunda düzenlenecek sosyal etkinlikler için eğitim kurumu müdürlüğünce, ilçe düzeyinde düzenlenecek sosyal etkinlikler için ilçe millî eğitim müdürlüğünce, il düzeyinde düzenlenecek sosyal etkinlikler için il millî eğitim müdürlüğünce, birden fazla ilin katılımı ile düzenlenecek etkinlikler ile uluslararası etkinlikler için ise Bakanlıkça izin verilir.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Müdürün görevleri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 (1) Müdür, sosyal etkinliklerin ilgili mevzuata uygun olarak eylül ayında planlanmasından ve verimli olarak eğitim ve öğretim yılı içinde yürütülmesinden sorumludur.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Bu kapsamda müdür;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Gerçekleştirilecek sosyal etkinlikler dosyasında yer alan tüm belgeleri inceler, uygunluğunu değerlendirir ve onaylar.</w:t>
      </w:r>
    </w:p>
    <w:p w:rsidR="0027313C" w:rsidRDefault="0027313C" w:rsidP="0027313C">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b) Sosyal etkinlikler kurulunca eğitim kurumunda bir eğitim ve öğretim yılı süresince uygulanmak üzere eylül ayında hazırlanan Eğitim Kurumu Sosyal Etkinlikler Yıllık Çalışma Planı (EK-7/a) ile değişen ve gelişen şartlara, oluşan istek ve ihtiyaçlara göre sosyal etkinliklerle ilgili sonradan yapılan ek planlamaları onaylar ve resmî yazıyla il/ilçe millî eğitim müdürlüğüne bildirir.</w:t>
      </w:r>
      <w:proofErr w:type="gramEnd"/>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c) Sosyal etkinlikler kapsamında yapılan çalışmalara ilişkin düzenlenen Sosyal Etkinlik Katılım Belgesi, Sosyal Etkinlik Başarı Belgesi ve Sosyal Etkinlik Teşekkür Belgelerini imzalar.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ç) Öğrenci kulübü ve toplum hizmeti ile ilgili örnek etkinlik çalışmalarını; eğitim kurumu panosu, gazete ve dergilerinde, gerektiğinde ilgili birimlerin resmî internet sayfalarında yayımlatabilir.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Sınıf veya şube rehber öğretmenin görevleri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 (1) Sınıf veya şube rehber öğretmenin görevleri şunlardır: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Öğretmenler kurulunca belirlenen öğrenci kulüplerinin amaçları ve çalışmaları hakkında öğrencileri bilgilendirmek.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b) Öğrenci kulüplerine katılacak öğrencileri ilgi ve isteklerine göre belirlemek.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c) Belirlenen öğrencileri e-Okul sisteminde yer alan Sosyal Etkinlik Modülüne işlemek.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ç) Öğrencilerin listesini danışman öğretmenlere teslim etmek.</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Danışman öğretmenin görevleri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16 – </w:t>
      </w:r>
      <w:r>
        <w:rPr>
          <w:color w:val="000000"/>
          <w:sz w:val="18"/>
          <w:szCs w:val="18"/>
        </w:rPr>
        <w:t>(1) Danışman öğretmenin görevleri şunlardır: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Kulüp ve toplum hizmetine katılan öğrenci listesini, sosyal etkinlikler kuruluna vermek.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b) Kulübe seçilen öğrencileri kulübün amaçları ve çalışmaları hakkında bilgilendirmek.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c) Çalışmalarda öğrencileri yenilikçi ve özgün fikirler üretmeye teşvik etmek.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ç) Çalışmaların yürütülmesini, gözetim ve rehberliğini sağlamak.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d) </w:t>
      </w:r>
      <w:proofErr w:type="gramStart"/>
      <w:r>
        <w:rPr>
          <w:color w:val="000000"/>
          <w:sz w:val="18"/>
          <w:szCs w:val="18"/>
        </w:rPr>
        <w:t>Eğitim kurumu</w:t>
      </w:r>
      <w:proofErr w:type="gramEnd"/>
      <w:r>
        <w:rPr>
          <w:color w:val="000000"/>
          <w:sz w:val="18"/>
          <w:szCs w:val="18"/>
        </w:rPr>
        <w:t xml:space="preserve"> dışından sağlanacak desteklerle ilgili olarak sosyal etkinlikler kurulunu bilgilendirmek ve buna ilişkin bilgi ve belgeleri eğitim kurumu müdürünün onayına sunmak.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e) Öğrenci sosyal etkinliklerini ve buna ilişkin öğrencilere verilen belgeleri, e-Okul sisteminde yer alan Sosyal Etkinlik Modülüne işlemek.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f) Kulüp çalışmaları ile ilgili yazışmaları koordine etmek.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g) 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ğ) Öğrencilerin sosyal etkinliklere katılmaları için Veli İzin Belgesinin alınmasını sağlamak.</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Öğrenci kulübü temsilcisinin görevleri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 (1) Öğrenci kulübü temsilcisi;</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Yapılacak faaliyetlerle ilgili görev dağılımını danışman öğretmene bildirir.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b) Kulüp çalışmalarıyla ilgili yazışmaları yapar, karar defterini tutar ve kulüp kapsamında yapılan çalışmalarla ilgili dokümanların dosyalanmasını sağlar.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 xml:space="preserve">c) 12 </w:t>
      </w:r>
      <w:proofErr w:type="spellStart"/>
      <w:r>
        <w:rPr>
          <w:color w:val="000000"/>
          <w:sz w:val="18"/>
          <w:szCs w:val="18"/>
        </w:rPr>
        <w:t>nci</w:t>
      </w:r>
      <w:proofErr w:type="spellEnd"/>
      <w:r>
        <w:rPr>
          <w:color w:val="000000"/>
          <w:sz w:val="18"/>
          <w:szCs w:val="18"/>
        </w:rPr>
        <w:t xml:space="preserve"> maddenin birinci fıkrası kapsamında kulübüyle ilgili yayınlar çıkarılması durumunda Eser İnceleme ve Seçme Kurulu üyeliğini yürütür.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Özel eğitim okulları ile anaokullarında birinci fıkrada sayılan görevler, danışman öğretmenlerce yapılır.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İlkokullarda bu görevler, danışman öğretmen rehberliğinde yapılır.</w:t>
      </w:r>
    </w:p>
    <w:p w:rsidR="0027313C" w:rsidRDefault="0027313C" w:rsidP="0027313C">
      <w:pPr>
        <w:pStyle w:val="ortabalkbold"/>
        <w:spacing w:before="85" w:beforeAutospacing="0" w:after="0" w:afterAutospacing="0" w:line="240" w:lineRule="atLeast"/>
        <w:jc w:val="center"/>
        <w:rPr>
          <w:b/>
          <w:bCs/>
          <w:color w:val="000000"/>
          <w:sz w:val="19"/>
          <w:szCs w:val="19"/>
        </w:rPr>
      </w:pPr>
      <w:r>
        <w:rPr>
          <w:b/>
          <w:bCs/>
          <w:color w:val="000000"/>
          <w:sz w:val="18"/>
          <w:szCs w:val="18"/>
        </w:rPr>
        <w:t>BEŞİNCİ BÖLÜM</w:t>
      </w:r>
    </w:p>
    <w:p w:rsidR="0027313C" w:rsidRDefault="0027313C" w:rsidP="0027313C">
      <w:pPr>
        <w:pStyle w:val="ortabalkbold"/>
        <w:spacing w:before="0" w:beforeAutospacing="0" w:after="85" w:afterAutospacing="0" w:line="240" w:lineRule="atLeast"/>
        <w:jc w:val="center"/>
        <w:rPr>
          <w:b/>
          <w:bCs/>
          <w:color w:val="000000"/>
          <w:sz w:val="19"/>
          <w:szCs w:val="19"/>
        </w:rPr>
      </w:pPr>
      <w:r>
        <w:rPr>
          <w:b/>
          <w:bCs/>
          <w:color w:val="000000"/>
          <w:sz w:val="18"/>
          <w:szCs w:val="18"/>
        </w:rPr>
        <w:t>Belirli Gün ve Haftalar ile Bayrak Töreni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Belirli gün ve haftalar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18 –</w:t>
      </w:r>
      <w:r>
        <w:rPr>
          <w:color w:val="000000"/>
          <w:sz w:val="18"/>
          <w:szCs w:val="18"/>
        </w:rPr>
        <w:t> (1) Belirli gün ve haftaların anma ya da kutlanmasında aşağıdaki hususlar göz önünde bulundurulur: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a) Eğitim kurumunun türü ve özelliğine göre anılacak ya da kutlanacak belirli gün ve haftalar, EK-8’de yer alan belirli gün ve haftalar arasından sene başı öğretmenler kurulunda belirlenir. Bu belirlemede, belirli gün ve haftaların eğitim kurumunun türü ve özelliği, eğitim kurumunda uygulanan öğretim programları, okutulan derslerle olan doğrudan veya dolaylı bağlantısı ile zümrelerin talepleri dikkate alınır.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b) Sene başı öğretmenler kurulunda belirlenen belirli gün ve haftaların; sınıf içi, sınıflar arası, eğitim kurumu düzeyinde ya da eğitim kurumu dışında gerçekleştirilmesine yönelik planlanması ile öğrenci kulüplerine dağılımı sosyal etkinlikler kurulunca yapılır. Ayrıca anma ve kutlama etkinlikleri, sorumlu kulüp öğrencileri tarafından yapılabileceği gibi sorumlu kulübün rehberliğinde aynı veya farklı sınıf veya kulüplere üye öğrencilerce de gerçekleştirilebilir.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Bayrak töreni</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19 – </w:t>
      </w:r>
      <w:r>
        <w:rPr>
          <w:color w:val="000000"/>
          <w:sz w:val="18"/>
          <w:szCs w:val="18"/>
        </w:rPr>
        <w:t>(1) Bayrak töreni, Türk Bayrağı ve İstiklâl Marşı’nın anlam ve önemine yaraşır şekilde düzenlenir. Törende Türk Bayrağı ve İstiklâl Marşı’na olan sevgi ve saygıyı güçlendirmek amaçlanır ve gerekli her türlü önlem alınır.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(2) Bayrak töreni; hafta başında ve sonunda, resmî tatil, millî bayram, genel tatil başlangıcında ve sonunda yapılır.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(3) Eğitim kurumunda bayrak direği bulunur. Bayrak, törenden önce indirilir ve törenle göndere çekilir.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(4) Bayrak töreninde yapılan konuşmalar, İstiklâl Marşı’nın söylenmesinden önce bitirilir.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(5) İstiklâl Marşı’nın ilk iki kıtası, törene katılanlar tarafından birlikte, bestesine uygun olarak yüksek sesle söylenir.</w:t>
      </w:r>
    </w:p>
    <w:p w:rsidR="0027313C" w:rsidRDefault="0027313C" w:rsidP="0027313C">
      <w:pPr>
        <w:pStyle w:val="metin"/>
        <w:spacing w:before="0" w:beforeAutospacing="0" w:after="0" w:afterAutospacing="0" w:line="240" w:lineRule="atLeast"/>
        <w:ind w:firstLine="566"/>
        <w:jc w:val="both"/>
        <w:rPr>
          <w:color w:val="000000"/>
          <w:sz w:val="19"/>
          <w:szCs w:val="19"/>
        </w:rPr>
      </w:pPr>
      <w:r>
        <w:rPr>
          <w:color w:val="000000"/>
          <w:sz w:val="18"/>
          <w:szCs w:val="18"/>
        </w:rPr>
        <w:t>(6) Törenlerin yürütülmesinden eğitim kurumu müdürü sorumludur.</w:t>
      </w:r>
    </w:p>
    <w:p w:rsidR="0027313C" w:rsidRDefault="0027313C" w:rsidP="0027313C">
      <w:pPr>
        <w:pStyle w:val="ortabalkbold"/>
        <w:spacing w:before="85" w:beforeAutospacing="0" w:after="0" w:afterAutospacing="0" w:line="240" w:lineRule="atLeast"/>
        <w:jc w:val="center"/>
        <w:rPr>
          <w:b/>
          <w:bCs/>
          <w:color w:val="000000"/>
          <w:sz w:val="18"/>
          <w:szCs w:val="18"/>
        </w:rPr>
      </w:pPr>
    </w:p>
    <w:p w:rsidR="0027313C" w:rsidRDefault="0027313C" w:rsidP="0027313C">
      <w:pPr>
        <w:pStyle w:val="ortabalkbold"/>
        <w:spacing w:before="85" w:beforeAutospacing="0" w:after="0" w:afterAutospacing="0" w:line="240" w:lineRule="atLeast"/>
        <w:jc w:val="center"/>
        <w:rPr>
          <w:b/>
          <w:bCs/>
          <w:color w:val="000000"/>
          <w:sz w:val="19"/>
          <w:szCs w:val="19"/>
        </w:rPr>
      </w:pPr>
      <w:r>
        <w:rPr>
          <w:b/>
          <w:bCs/>
          <w:color w:val="000000"/>
          <w:sz w:val="18"/>
          <w:szCs w:val="18"/>
        </w:rPr>
        <w:lastRenderedPageBreak/>
        <w:t>ALTINCI BÖLÜM</w:t>
      </w:r>
    </w:p>
    <w:p w:rsidR="0027313C" w:rsidRDefault="0027313C" w:rsidP="0027313C">
      <w:pPr>
        <w:pStyle w:val="ortabalkbold"/>
        <w:spacing w:before="0" w:beforeAutospacing="0" w:after="85" w:afterAutospacing="0" w:line="240" w:lineRule="atLeast"/>
        <w:jc w:val="center"/>
        <w:rPr>
          <w:b/>
          <w:bCs/>
          <w:color w:val="000000"/>
          <w:sz w:val="19"/>
          <w:szCs w:val="19"/>
        </w:rPr>
      </w:pPr>
      <w:r>
        <w:rPr>
          <w:b/>
          <w:bCs/>
          <w:color w:val="000000"/>
          <w:sz w:val="18"/>
          <w:szCs w:val="18"/>
        </w:rPr>
        <w:t>Çeşitli Hükümler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Tutulacak defter ve dosyalar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20 – </w:t>
      </w:r>
      <w:r>
        <w:rPr>
          <w:color w:val="000000"/>
          <w:sz w:val="18"/>
          <w:szCs w:val="18"/>
        </w:rPr>
        <w:t>(1) Sosyal etkinlikler dosyası içerisinde; toplum hizmeti çalışmaları, ilgili kararlar ve tutanaklar ile birlikte öğrenci kulüplerinin toplantı karar defteri, evrak dosyası ve toplantı tutanakları bulunur.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Yönetmelikte yer almayan hükümler</w:t>
      </w:r>
    </w:p>
    <w:p w:rsidR="0027313C" w:rsidRDefault="0027313C" w:rsidP="0027313C">
      <w:pPr>
        <w:pStyle w:val="metin"/>
        <w:spacing w:before="0" w:beforeAutospacing="0" w:after="0" w:afterAutospacing="0" w:line="240" w:lineRule="atLeast"/>
        <w:ind w:firstLine="566"/>
        <w:jc w:val="both"/>
        <w:rPr>
          <w:color w:val="000000"/>
          <w:sz w:val="19"/>
          <w:szCs w:val="19"/>
        </w:rPr>
      </w:pPr>
      <w:r>
        <w:rPr>
          <w:b/>
          <w:bCs/>
          <w:color w:val="000000"/>
          <w:sz w:val="18"/>
          <w:szCs w:val="18"/>
        </w:rPr>
        <w:t>MADDE 21 – </w:t>
      </w:r>
      <w:r>
        <w:rPr>
          <w:color w:val="000000"/>
          <w:sz w:val="18"/>
          <w:szCs w:val="18"/>
        </w:rPr>
        <w:t>(1) Bu Yönetmelikte yer almayan hususlarda Bakanlığın diğer ilgili mevzuat hükümlerine uyulur.</w:t>
      </w:r>
    </w:p>
    <w:p w:rsidR="0027313C" w:rsidRDefault="0027313C" w:rsidP="0027313C">
      <w:pPr>
        <w:rPr>
          <w:rFonts w:ascii="Times New Roman" w:hAnsi="Times New Roman" w:cs="Times New Roman"/>
          <w:sz w:val="24"/>
          <w:szCs w:val="24"/>
        </w:rPr>
      </w:pPr>
    </w:p>
    <w:p w:rsidR="0027313C" w:rsidRPr="0027313C" w:rsidRDefault="0027313C" w:rsidP="0027313C">
      <w:pPr>
        <w:rPr>
          <w:rFonts w:ascii="Times New Roman" w:hAnsi="Times New Roman" w:cs="Times New Roman"/>
          <w:sz w:val="24"/>
          <w:szCs w:val="24"/>
        </w:rPr>
      </w:pPr>
    </w:p>
    <w:sectPr w:rsidR="0027313C" w:rsidRPr="0027313C" w:rsidSect="009148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80" w:rsidRDefault="00964B80" w:rsidP="0027313C">
      <w:pPr>
        <w:spacing w:after="0" w:line="240" w:lineRule="auto"/>
      </w:pPr>
      <w:r>
        <w:separator/>
      </w:r>
    </w:p>
  </w:endnote>
  <w:endnote w:type="continuationSeparator" w:id="0">
    <w:p w:rsidR="00964B80" w:rsidRDefault="00964B80" w:rsidP="0027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80" w:rsidRDefault="00964B80" w:rsidP="0027313C">
      <w:pPr>
        <w:spacing w:after="0" w:line="240" w:lineRule="auto"/>
      </w:pPr>
      <w:r>
        <w:separator/>
      </w:r>
    </w:p>
  </w:footnote>
  <w:footnote w:type="continuationSeparator" w:id="0">
    <w:p w:rsidR="00964B80" w:rsidRDefault="00964B80" w:rsidP="00273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DE"/>
    <w:rsid w:val="00067009"/>
    <w:rsid w:val="000C1B0C"/>
    <w:rsid w:val="00213FED"/>
    <w:rsid w:val="0027313C"/>
    <w:rsid w:val="002B5471"/>
    <w:rsid w:val="004E5375"/>
    <w:rsid w:val="00517125"/>
    <w:rsid w:val="00571369"/>
    <w:rsid w:val="005D1A78"/>
    <w:rsid w:val="0086021B"/>
    <w:rsid w:val="00914841"/>
    <w:rsid w:val="00964B80"/>
    <w:rsid w:val="00AB73CC"/>
    <w:rsid w:val="00D75DF7"/>
    <w:rsid w:val="00DD2A70"/>
    <w:rsid w:val="00DF11DE"/>
    <w:rsid w:val="00EE1EF4"/>
    <w:rsid w:val="00F24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D85D"/>
  <w15:docId w15:val="{BAB3CF51-B624-4812-B9AA-95FF3831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C1B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1B0C"/>
    <w:rPr>
      <w:rFonts w:ascii="Tahoma" w:hAnsi="Tahoma" w:cs="Tahoma"/>
      <w:sz w:val="16"/>
      <w:szCs w:val="16"/>
    </w:rPr>
  </w:style>
  <w:style w:type="character" w:styleId="Kpr">
    <w:name w:val="Hyperlink"/>
    <w:basedOn w:val="VarsaylanParagrafYazTipi"/>
    <w:uiPriority w:val="99"/>
    <w:unhideWhenUsed/>
    <w:rsid w:val="00213FED"/>
    <w:rPr>
      <w:color w:val="0000FF" w:themeColor="hyperlink"/>
      <w:u w:val="single"/>
    </w:rPr>
  </w:style>
  <w:style w:type="paragraph" w:styleId="stBilgi">
    <w:name w:val="header"/>
    <w:basedOn w:val="Normal"/>
    <w:link w:val="stBilgiChar"/>
    <w:uiPriority w:val="99"/>
    <w:unhideWhenUsed/>
    <w:rsid w:val="002731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13C"/>
  </w:style>
  <w:style w:type="paragraph" w:styleId="AltBilgi">
    <w:name w:val="footer"/>
    <w:basedOn w:val="Normal"/>
    <w:link w:val="AltBilgiChar"/>
    <w:uiPriority w:val="99"/>
    <w:unhideWhenUsed/>
    <w:rsid w:val="002731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13C"/>
  </w:style>
  <w:style w:type="paragraph" w:customStyle="1" w:styleId="ortabalkbold">
    <w:name w:val="ortabalkbold"/>
    <w:basedOn w:val="Normal"/>
    <w:rsid w:val="002731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731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9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3819</Words>
  <Characters>21770</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şemak</cp:lastModifiedBy>
  <cp:revision>4</cp:revision>
  <cp:lastPrinted>2018-10-01T06:55:00Z</cp:lastPrinted>
  <dcterms:created xsi:type="dcterms:W3CDTF">2018-09-26T09:04:00Z</dcterms:created>
  <dcterms:modified xsi:type="dcterms:W3CDTF">2018-10-01T08:41:00Z</dcterms:modified>
</cp:coreProperties>
</file>